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6E" w:rsidRDefault="00EE1D6E" w:rsidP="00EE1D6E">
      <w:pPr>
        <w:pStyle w:val="BodyTextIndent3"/>
        <w:ind w:left="0" w:firstLine="0"/>
        <w:rPr>
          <w:rFonts w:ascii="Arial" w:hAnsi="Arial" w:cs="Arial"/>
          <w:b/>
          <w:bCs/>
          <w:sz w:val="22"/>
        </w:rPr>
      </w:pPr>
      <w:r>
        <w:rPr>
          <w:rFonts w:ascii="Arial" w:hAnsi="Arial" w:cs="Arial"/>
          <w:b/>
          <w:bCs/>
          <w:sz w:val="22"/>
        </w:rPr>
        <w:tab/>
        <w:t>SPECIAL CONDITIONS</w:t>
      </w:r>
    </w:p>
    <w:p w:rsidR="00EE1D6E" w:rsidRDefault="00EE1D6E" w:rsidP="00EE1D6E">
      <w:pPr>
        <w:pStyle w:val="BodyTextIndent3"/>
        <w:rPr>
          <w:rFonts w:ascii="Arial" w:hAnsi="Arial" w:cs="Arial"/>
          <w:sz w:val="22"/>
        </w:rPr>
      </w:pPr>
    </w:p>
    <w:p w:rsidR="00EE1D6E" w:rsidRDefault="00EE1D6E" w:rsidP="00EE1D6E">
      <w:pPr>
        <w:pStyle w:val="BodyTextIndent3"/>
        <w:numPr>
          <w:ilvl w:val="2"/>
          <w:numId w:val="1"/>
        </w:numPr>
        <w:rPr>
          <w:rFonts w:ascii="Arial" w:hAnsi="Arial" w:cs="Arial"/>
          <w:sz w:val="22"/>
        </w:rPr>
      </w:pPr>
      <w:r>
        <w:rPr>
          <w:rFonts w:ascii="Arial" w:hAnsi="Arial" w:cs="Arial"/>
          <w:sz w:val="22"/>
        </w:rPr>
        <w:t xml:space="preserve">Time is the essence of the contract.  Time of completion allowed is 21 </w:t>
      </w:r>
      <w:proofErr w:type="gramStart"/>
      <w:r>
        <w:rPr>
          <w:rFonts w:ascii="Arial" w:hAnsi="Arial" w:cs="Arial"/>
          <w:sz w:val="22"/>
        </w:rPr>
        <w:t>days</w:t>
      </w:r>
      <w:r>
        <w:rPr>
          <w:rFonts w:ascii="Arial" w:hAnsi="Arial" w:cs="Arial"/>
        </w:rPr>
        <w:t xml:space="preserve">  including</w:t>
      </w:r>
      <w:proofErr w:type="gramEnd"/>
      <w:r>
        <w:rPr>
          <w:rFonts w:ascii="Arial" w:hAnsi="Arial" w:cs="Arial"/>
        </w:rPr>
        <w:t xml:space="preserve"> supply, installation &amp; energizing</w:t>
      </w:r>
      <w:r>
        <w:rPr>
          <w:rFonts w:ascii="Arial" w:hAnsi="Arial" w:cs="Arial"/>
          <w:sz w:val="22"/>
        </w:rPr>
        <w:t>.</w:t>
      </w:r>
    </w:p>
    <w:p w:rsidR="00EE1D6E" w:rsidRDefault="00EE1D6E" w:rsidP="00EE1D6E">
      <w:pPr>
        <w:pStyle w:val="BodyTextIndent3"/>
        <w:ind w:firstLine="0"/>
        <w:rPr>
          <w:rFonts w:ascii="Arial" w:hAnsi="Arial" w:cs="Arial"/>
          <w:sz w:val="22"/>
        </w:rPr>
      </w:pPr>
    </w:p>
    <w:p w:rsidR="00EE1D6E" w:rsidRDefault="00EE1D6E" w:rsidP="00EE1D6E">
      <w:pPr>
        <w:pStyle w:val="BodyTextIndent3"/>
        <w:numPr>
          <w:ilvl w:val="1"/>
          <w:numId w:val="1"/>
        </w:numPr>
        <w:rPr>
          <w:rFonts w:ascii="Arial" w:hAnsi="Arial" w:cs="Arial"/>
          <w:b/>
          <w:sz w:val="22"/>
        </w:rPr>
      </w:pPr>
      <w:r>
        <w:rPr>
          <w:rFonts w:ascii="Arial" w:hAnsi="Arial" w:cs="Arial"/>
          <w:sz w:val="22"/>
        </w:rPr>
        <w:t xml:space="preserve">Tender shall be opened on </w:t>
      </w:r>
      <w:r>
        <w:rPr>
          <w:rFonts w:ascii="Arial" w:hAnsi="Arial" w:cs="Arial"/>
          <w:b/>
          <w:sz w:val="22"/>
        </w:rPr>
        <w:t>29.06.2019.   3.30 PM</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The letter of intent shall be issued soon followed by the formal work order.</w:t>
      </w:r>
    </w:p>
    <w:p w:rsidR="00EE1D6E" w:rsidRDefault="00EE1D6E" w:rsidP="00EE1D6E">
      <w:pPr>
        <w:pStyle w:val="BodyTextIndent3"/>
        <w:ind w:left="0" w:firstLine="0"/>
        <w:rPr>
          <w:rFonts w:ascii="Arial" w:hAnsi="Arial" w:cs="Arial"/>
          <w:sz w:val="22"/>
        </w:rPr>
      </w:pPr>
      <w:r>
        <w:rPr>
          <w:rFonts w:ascii="Arial" w:hAnsi="Arial" w:cs="Arial"/>
          <w:sz w:val="22"/>
        </w:rPr>
        <w:tab/>
      </w:r>
      <w:r>
        <w:rPr>
          <w:rFonts w:ascii="Arial" w:hAnsi="Arial" w:cs="Arial"/>
          <w:sz w:val="22"/>
        </w:rPr>
        <w:tab/>
      </w:r>
    </w:p>
    <w:p w:rsidR="00EE1D6E" w:rsidRDefault="00EE1D6E" w:rsidP="00EE1D6E">
      <w:pPr>
        <w:pStyle w:val="BodyTextIndent3"/>
        <w:numPr>
          <w:ilvl w:val="1"/>
          <w:numId w:val="1"/>
        </w:numPr>
        <w:rPr>
          <w:rFonts w:ascii="Arial" w:hAnsi="Arial" w:cs="Arial"/>
          <w:sz w:val="22"/>
        </w:rPr>
      </w:pPr>
      <w:r>
        <w:rPr>
          <w:rFonts w:ascii="Arial" w:hAnsi="Arial" w:cs="Arial"/>
          <w:sz w:val="22"/>
        </w:rPr>
        <w:t>Only first quality materials shall be allowed for the work.  The samples of all materials shall be got approved by the consultant before supplying for the work.</w:t>
      </w:r>
    </w:p>
    <w:p w:rsidR="00EE1D6E" w:rsidRDefault="00EE1D6E" w:rsidP="00EE1D6E">
      <w:pPr>
        <w:pStyle w:val="BodyTextIndent3"/>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 xml:space="preserve">Contractor has to prepare all necessary drawings and submit to the Kerala State Electricity Board and Kerala State Electrical Inspectorate for the scheme </w:t>
      </w:r>
      <w:proofErr w:type="gramStart"/>
      <w:r>
        <w:rPr>
          <w:rFonts w:ascii="Arial" w:hAnsi="Arial" w:cs="Arial"/>
          <w:sz w:val="22"/>
        </w:rPr>
        <w:t>approval  for</w:t>
      </w:r>
      <w:proofErr w:type="gramEnd"/>
      <w:r>
        <w:rPr>
          <w:rFonts w:ascii="Arial" w:hAnsi="Arial" w:cs="Arial"/>
          <w:sz w:val="22"/>
        </w:rPr>
        <w:t xml:space="preserve"> the revised scheme including new Transformer and Diesel Generator  and associated </w:t>
      </w:r>
      <w:proofErr w:type="spellStart"/>
      <w:r>
        <w:rPr>
          <w:rFonts w:ascii="Arial" w:hAnsi="Arial" w:cs="Arial"/>
          <w:sz w:val="22"/>
        </w:rPr>
        <w:t>equipments</w:t>
      </w:r>
      <w:proofErr w:type="spellEnd"/>
      <w:r>
        <w:rPr>
          <w:rFonts w:ascii="Arial" w:hAnsi="Arial" w:cs="Arial"/>
          <w:sz w:val="22"/>
        </w:rPr>
        <w:t xml:space="preserve"> within 5 days of award of work.</w:t>
      </w:r>
    </w:p>
    <w:p w:rsidR="00EE1D6E" w:rsidRDefault="00EE1D6E" w:rsidP="00EE1D6E">
      <w:pPr>
        <w:pStyle w:val="ListParagraph"/>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 xml:space="preserve">Owner shall give basic drawings of all </w:t>
      </w:r>
      <w:proofErr w:type="spellStart"/>
      <w:r>
        <w:rPr>
          <w:rFonts w:ascii="Arial" w:hAnsi="Arial" w:cs="Arial"/>
          <w:sz w:val="22"/>
        </w:rPr>
        <w:t>installation.The</w:t>
      </w:r>
      <w:proofErr w:type="spellEnd"/>
      <w:r>
        <w:rPr>
          <w:rFonts w:ascii="Arial" w:hAnsi="Arial" w:cs="Arial"/>
          <w:sz w:val="22"/>
        </w:rPr>
        <w:t xml:space="preserve"> actual drawings prepared by the contractor must be complete in all respects for the smooth functioning of the theatre which should be ensured by the contractor in consultation with the owner and the consultant. Any addition or alterations required can be included with their concurrence.  Necessary follow up action shall be taken by the Contractor to obtain the sanction from the Electrical Inspectorate and Electricity Board.</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 xml:space="preserve">On completing the installation the </w:t>
      </w:r>
      <w:proofErr w:type="gramStart"/>
      <w:r>
        <w:rPr>
          <w:rFonts w:ascii="Arial" w:hAnsi="Arial" w:cs="Arial"/>
          <w:sz w:val="22"/>
        </w:rPr>
        <w:t>completion  report</w:t>
      </w:r>
      <w:proofErr w:type="gramEnd"/>
      <w:r>
        <w:rPr>
          <w:rFonts w:ascii="Arial" w:hAnsi="Arial" w:cs="Arial"/>
          <w:sz w:val="22"/>
        </w:rPr>
        <w:t xml:space="preserve">  shall be produced before   the Kerala State Electrical Inspectorate for approval.  The observations/comments issued by the electrical Inspector has to be rectified at no extra cost </w:t>
      </w:r>
    </w:p>
    <w:p w:rsidR="00EE1D6E" w:rsidRDefault="00EE1D6E" w:rsidP="00EE1D6E">
      <w:pPr>
        <w:pStyle w:val="BodyTextIndent3"/>
        <w:numPr>
          <w:ilvl w:val="1"/>
          <w:numId w:val="1"/>
        </w:numPr>
        <w:rPr>
          <w:rFonts w:ascii="Arial" w:hAnsi="Arial" w:cs="Arial"/>
          <w:sz w:val="22"/>
        </w:rPr>
      </w:pPr>
      <w:r>
        <w:rPr>
          <w:rFonts w:ascii="Arial" w:hAnsi="Arial" w:cs="Arial"/>
          <w:sz w:val="22"/>
        </w:rPr>
        <w:t xml:space="preserve">The contractor shall be responsible to obtain the </w:t>
      </w:r>
      <w:proofErr w:type="spellStart"/>
      <w:r>
        <w:rPr>
          <w:rFonts w:ascii="Arial" w:hAnsi="Arial" w:cs="Arial"/>
          <w:sz w:val="22"/>
        </w:rPr>
        <w:t>energisation</w:t>
      </w:r>
      <w:proofErr w:type="spellEnd"/>
      <w:r>
        <w:rPr>
          <w:rFonts w:ascii="Arial" w:hAnsi="Arial" w:cs="Arial"/>
          <w:sz w:val="22"/>
        </w:rPr>
        <w:t xml:space="preserve"> </w:t>
      </w:r>
      <w:proofErr w:type="gramStart"/>
      <w:r>
        <w:rPr>
          <w:rFonts w:ascii="Arial" w:hAnsi="Arial" w:cs="Arial"/>
          <w:sz w:val="22"/>
        </w:rPr>
        <w:t>approval  from</w:t>
      </w:r>
      <w:proofErr w:type="gramEnd"/>
      <w:r>
        <w:rPr>
          <w:rFonts w:ascii="Arial" w:hAnsi="Arial" w:cs="Arial"/>
          <w:sz w:val="22"/>
        </w:rPr>
        <w:t xml:space="preserve"> EI and HT service connection obtained from KSEB on behalf of the owner as soon as possible.</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 xml:space="preserve">Owner, shall pay all statutory fee and service connection charges, Caution Deposit, Deposit </w:t>
      </w:r>
      <w:proofErr w:type="gramStart"/>
      <w:r>
        <w:rPr>
          <w:rFonts w:ascii="Arial" w:hAnsi="Arial" w:cs="Arial"/>
          <w:sz w:val="22"/>
        </w:rPr>
        <w:t xml:space="preserve">Work  </w:t>
      </w:r>
      <w:proofErr w:type="spellStart"/>
      <w:r>
        <w:rPr>
          <w:rFonts w:ascii="Arial" w:hAnsi="Arial" w:cs="Arial"/>
          <w:sz w:val="22"/>
        </w:rPr>
        <w:t>etc</w:t>
      </w:r>
      <w:proofErr w:type="spellEnd"/>
      <w:proofErr w:type="gramEnd"/>
      <w:r>
        <w:rPr>
          <w:rFonts w:ascii="Arial" w:hAnsi="Arial" w:cs="Arial"/>
          <w:sz w:val="22"/>
        </w:rPr>
        <w:t xml:space="preserve"> for the above works. All other cost shall be included in the offer.</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The test certificate, operators manual and warranty of all equipment has to be submitted to Owner on completion of work.</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The payment shall be made as under:-</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0"/>
          <w:numId w:val="2"/>
        </w:numPr>
        <w:rPr>
          <w:rFonts w:ascii="Arial" w:hAnsi="Arial" w:cs="Arial"/>
          <w:sz w:val="22"/>
        </w:rPr>
      </w:pPr>
      <w:r>
        <w:rPr>
          <w:rFonts w:ascii="Arial" w:hAnsi="Arial" w:cs="Arial"/>
          <w:sz w:val="22"/>
        </w:rPr>
        <w:t xml:space="preserve">70% of </w:t>
      </w:r>
      <w:proofErr w:type="gramStart"/>
      <w:r>
        <w:rPr>
          <w:rFonts w:ascii="Arial" w:hAnsi="Arial" w:cs="Arial"/>
          <w:sz w:val="22"/>
        </w:rPr>
        <w:t>the  value</w:t>
      </w:r>
      <w:proofErr w:type="gramEnd"/>
      <w:r>
        <w:rPr>
          <w:rFonts w:ascii="Arial" w:hAnsi="Arial" w:cs="Arial"/>
          <w:sz w:val="22"/>
        </w:rPr>
        <w:t xml:space="preserve"> of goods supplied/work executed at site, shall be made immediately after supply of materials/work executed at site.</w:t>
      </w:r>
    </w:p>
    <w:p w:rsidR="00EE1D6E" w:rsidRDefault="00EE1D6E" w:rsidP="00EE1D6E">
      <w:pPr>
        <w:pStyle w:val="BodyTextIndent3"/>
        <w:ind w:left="1800" w:firstLine="0"/>
        <w:rPr>
          <w:rFonts w:ascii="Arial" w:hAnsi="Arial" w:cs="Arial"/>
          <w:sz w:val="22"/>
        </w:rPr>
      </w:pPr>
    </w:p>
    <w:p w:rsidR="00EE1D6E" w:rsidRDefault="00EE1D6E" w:rsidP="00EE1D6E">
      <w:pPr>
        <w:pStyle w:val="BodyTextIndent3"/>
        <w:numPr>
          <w:ilvl w:val="0"/>
          <w:numId w:val="2"/>
        </w:numPr>
        <w:rPr>
          <w:rFonts w:ascii="Arial" w:hAnsi="Arial" w:cs="Arial"/>
          <w:sz w:val="22"/>
        </w:rPr>
      </w:pPr>
      <w:r>
        <w:rPr>
          <w:rFonts w:ascii="Arial" w:hAnsi="Arial" w:cs="Arial"/>
          <w:sz w:val="22"/>
        </w:rPr>
        <w:t xml:space="preserve">15% of the value of goods supplied/work executed at site, shall be made immediately after completing and commissioning the </w:t>
      </w:r>
      <w:proofErr w:type="spellStart"/>
      <w:r>
        <w:rPr>
          <w:rFonts w:ascii="Arial" w:hAnsi="Arial" w:cs="Arial"/>
          <w:sz w:val="22"/>
        </w:rPr>
        <w:t>equipments</w:t>
      </w:r>
      <w:proofErr w:type="spellEnd"/>
      <w:r>
        <w:rPr>
          <w:rFonts w:ascii="Arial" w:hAnsi="Arial" w:cs="Arial"/>
          <w:sz w:val="22"/>
        </w:rPr>
        <w:t>/work executed.</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0"/>
          <w:numId w:val="2"/>
        </w:numPr>
        <w:rPr>
          <w:rFonts w:ascii="Arial" w:hAnsi="Arial" w:cs="Arial"/>
          <w:sz w:val="22"/>
        </w:rPr>
      </w:pPr>
      <w:r>
        <w:rPr>
          <w:rFonts w:ascii="Arial" w:hAnsi="Arial" w:cs="Arial"/>
          <w:sz w:val="22"/>
        </w:rPr>
        <w:t xml:space="preserve">12.5% after rectification of defects, obtaining </w:t>
      </w:r>
      <w:proofErr w:type="spellStart"/>
      <w:r>
        <w:rPr>
          <w:rFonts w:ascii="Arial" w:hAnsi="Arial" w:cs="Arial"/>
          <w:sz w:val="22"/>
        </w:rPr>
        <w:t>energization</w:t>
      </w:r>
      <w:proofErr w:type="spellEnd"/>
      <w:r>
        <w:rPr>
          <w:rFonts w:ascii="Arial" w:hAnsi="Arial" w:cs="Arial"/>
          <w:sz w:val="22"/>
        </w:rPr>
        <w:t xml:space="preserve"> order from authorities, informing KSEB (including executing agreement with Electricity Department if required), energizing the complete system to the full satisfaction of Owner.</w:t>
      </w:r>
    </w:p>
    <w:p w:rsidR="00EE1D6E" w:rsidRDefault="00EE1D6E" w:rsidP="00EE1D6E">
      <w:pPr>
        <w:pStyle w:val="ListParagraph"/>
        <w:rPr>
          <w:rFonts w:ascii="Arial" w:hAnsi="Arial" w:cs="Arial"/>
          <w:sz w:val="22"/>
        </w:rPr>
      </w:pPr>
    </w:p>
    <w:p w:rsidR="00EE1D6E" w:rsidRDefault="00EE1D6E" w:rsidP="00EE1D6E">
      <w:pPr>
        <w:pStyle w:val="BodyTextIndent3"/>
        <w:numPr>
          <w:ilvl w:val="0"/>
          <w:numId w:val="2"/>
        </w:numPr>
        <w:rPr>
          <w:rFonts w:ascii="Arial" w:hAnsi="Arial" w:cs="Arial"/>
          <w:sz w:val="22"/>
        </w:rPr>
      </w:pPr>
      <w:r>
        <w:rPr>
          <w:rFonts w:ascii="Arial" w:hAnsi="Arial" w:cs="Arial"/>
          <w:sz w:val="22"/>
        </w:rPr>
        <w:t xml:space="preserve">Balance 2.5% after defect liability period of 12 months. </w:t>
      </w:r>
    </w:p>
    <w:p w:rsidR="00EE1D6E" w:rsidRDefault="00EE1D6E" w:rsidP="00EE1D6E">
      <w:pPr>
        <w:pStyle w:val="BodyTextIndent3"/>
        <w:numPr>
          <w:ilvl w:val="1"/>
          <w:numId w:val="1"/>
        </w:numPr>
        <w:rPr>
          <w:rFonts w:ascii="Arial" w:hAnsi="Arial" w:cs="Arial"/>
          <w:sz w:val="22"/>
        </w:rPr>
      </w:pPr>
      <w:r>
        <w:rPr>
          <w:rFonts w:ascii="Arial" w:hAnsi="Arial" w:cs="Arial"/>
          <w:sz w:val="22"/>
        </w:rPr>
        <w:lastRenderedPageBreak/>
        <w:t xml:space="preserve">The rates quoted by the contractor shall include cost of all materials, conveyance, </w:t>
      </w:r>
      <w:proofErr w:type="spellStart"/>
      <w:r>
        <w:rPr>
          <w:rFonts w:ascii="Arial" w:hAnsi="Arial" w:cs="Arial"/>
          <w:sz w:val="22"/>
        </w:rPr>
        <w:t>labour</w:t>
      </w:r>
      <w:proofErr w:type="spellEnd"/>
      <w:r>
        <w:rPr>
          <w:rFonts w:ascii="Arial" w:hAnsi="Arial" w:cs="Arial"/>
          <w:sz w:val="22"/>
        </w:rPr>
        <w:t xml:space="preserve"> supervision thereof, hire of all tools and implements, incidental charges and all that is required for the complete work.</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numPr>
          <w:ilvl w:val="1"/>
          <w:numId w:val="1"/>
        </w:numPr>
        <w:rPr>
          <w:rFonts w:ascii="Arial" w:hAnsi="Arial" w:cs="Arial"/>
          <w:sz w:val="22"/>
        </w:rPr>
      </w:pPr>
      <w:r>
        <w:rPr>
          <w:rFonts w:ascii="Arial" w:hAnsi="Arial" w:cs="Arial"/>
          <w:sz w:val="22"/>
        </w:rPr>
        <w:t>The contractor is expected to visit the site and study the probable routes of transportation of material to the site before quoting.</w:t>
      </w:r>
    </w:p>
    <w:p w:rsidR="00EE1D6E" w:rsidRDefault="00EE1D6E" w:rsidP="00EE1D6E">
      <w:pPr>
        <w:pStyle w:val="BodyTextIndent3"/>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3.14</w:t>
      </w:r>
      <w:r>
        <w:rPr>
          <w:rFonts w:ascii="Arial" w:hAnsi="Arial" w:cs="Arial"/>
          <w:sz w:val="22"/>
        </w:rPr>
        <w:tab/>
        <w:t>All the items of the work are to be executed as per relevant IS specifications.</w:t>
      </w:r>
    </w:p>
    <w:p w:rsidR="00EE1D6E" w:rsidRDefault="00EE1D6E" w:rsidP="00EE1D6E">
      <w:pPr>
        <w:pStyle w:val="BodyTextIndent3"/>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3.15</w:t>
      </w:r>
      <w:r>
        <w:rPr>
          <w:rFonts w:ascii="Arial" w:hAnsi="Arial" w:cs="Arial"/>
          <w:sz w:val="22"/>
        </w:rPr>
        <w:tab/>
        <w:t xml:space="preserve">The Contractor has to agree and strictly abide to all the conditions stipulated in the tender and any </w:t>
      </w:r>
      <w:proofErr w:type="gramStart"/>
      <w:r>
        <w:rPr>
          <w:rFonts w:ascii="Arial" w:hAnsi="Arial" w:cs="Arial"/>
          <w:sz w:val="22"/>
        </w:rPr>
        <w:t>offer with deviation or request for deviation are</w:t>
      </w:r>
      <w:proofErr w:type="gramEnd"/>
      <w:r>
        <w:rPr>
          <w:rFonts w:ascii="Arial" w:hAnsi="Arial" w:cs="Arial"/>
          <w:sz w:val="22"/>
        </w:rPr>
        <w:t xml:space="preserve"> liable to be rejected.</w:t>
      </w:r>
    </w:p>
    <w:p w:rsidR="00EE1D6E" w:rsidRDefault="00EE1D6E" w:rsidP="00EE1D6E">
      <w:pPr>
        <w:pStyle w:val="BodyTextIndent3"/>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 xml:space="preserve">3.16          The guarantee shall be 12 months from the date of handing over the installation duly </w:t>
      </w:r>
      <w:proofErr w:type="spellStart"/>
      <w:r>
        <w:rPr>
          <w:rFonts w:ascii="Arial" w:hAnsi="Arial" w:cs="Arial"/>
          <w:sz w:val="22"/>
        </w:rPr>
        <w:t>energised</w:t>
      </w:r>
      <w:proofErr w:type="spellEnd"/>
      <w:r>
        <w:rPr>
          <w:rFonts w:ascii="Arial" w:hAnsi="Arial" w:cs="Arial"/>
          <w:sz w:val="22"/>
        </w:rPr>
        <w:t>.</w:t>
      </w:r>
    </w:p>
    <w:p w:rsidR="00EE1D6E" w:rsidRDefault="00EE1D6E" w:rsidP="00EE1D6E">
      <w:pPr>
        <w:pStyle w:val="BodyTextIndent3"/>
        <w:ind w:firstLine="0"/>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3.17       The contractor has to prepare a time schedule for the complete work in detail and submit to Owner in triplicate within 2 days from the day of letter of intent.  This shall be modified to suit the civil construction work.</w:t>
      </w:r>
    </w:p>
    <w:p w:rsidR="00EE1D6E" w:rsidRDefault="00EE1D6E" w:rsidP="00EE1D6E">
      <w:pPr>
        <w:pStyle w:val="BodyTextIndent3"/>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 xml:space="preserve">3.18      </w:t>
      </w:r>
      <w:r>
        <w:rPr>
          <w:rFonts w:ascii="Arial" w:hAnsi="Arial" w:cs="Arial"/>
          <w:sz w:val="22"/>
        </w:rPr>
        <w:tab/>
      </w:r>
      <w:proofErr w:type="gramStart"/>
      <w:r>
        <w:rPr>
          <w:rFonts w:ascii="Arial" w:hAnsi="Arial" w:cs="Arial"/>
          <w:sz w:val="22"/>
        </w:rPr>
        <w:t>Penalty :</w:t>
      </w:r>
      <w:proofErr w:type="gramEnd"/>
      <w:r>
        <w:rPr>
          <w:rFonts w:ascii="Arial" w:hAnsi="Arial" w:cs="Arial"/>
          <w:sz w:val="22"/>
        </w:rPr>
        <w:t xml:space="preserve"> Owner shall  impose a penalty for every work of delay as @ 1 % of total contract to a maximum of 10 % of the total contract value after which the contracts stands cancelled this will apply plan wise according to the contract value of each phase.  </w:t>
      </w:r>
    </w:p>
    <w:p w:rsidR="00EE1D6E" w:rsidRDefault="00EE1D6E" w:rsidP="00EE1D6E">
      <w:pPr>
        <w:pStyle w:val="BodyTextIndent3"/>
        <w:ind w:left="0" w:firstLine="0"/>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4.</w:t>
      </w:r>
      <w:r>
        <w:rPr>
          <w:rFonts w:ascii="Arial" w:hAnsi="Arial" w:cs="Arial"/>
          <w:sz w:val="22"/>
        </w:rPr>
        <w:tab/>
      </w:r>
      <w:r>
        <w:rPr>
          <w:rFonts w:ascii="Arial" w:hAnsi="Arial" w:cs="Arial"/>
          <w:b/>
          <w:bCs/>
          <w:sz w:val="22"/>
        </w:rPr>
        <w:t>PARTICULAR SPECIFICATION</w:t>
      </w:r>
    </w:p>
    <w:p w:rsidR="00EE1D6E" w:rsidRDefault="00EE1D6E" w:rsidP="00EE1D6E">
      <w:pPr>
        <w:pStyle w:val="BodyTextIndent3"/>
        <w:rPr>
          <w:rFonts w:ascii="Arial" w:hAnsi="Arial" w:cs="Arial"/>
          <w:sz w:val="22"/>
        </w:rPr>
      </w:pPr>
    </w:p>
    <w:p w:rsidR="00EE1D6E" w:rsidRDefault="00EE1D6E" w:rsidP="00EE1D6E">
      <w:pPr>
        <w:pStyle w:val="BodyTextIndent3"/>
        <w:rPr>
          <w:rFonts w:ascii="Arial" w:hAnsi="Arial" w:cs="Arial"/>
          <w:sz w:val="22"/>
        </w:rPr>
      </w:pPr>
      <w:r>
        <w:rPr>
          <w:rFonts w:ascii="Arial" w:hAnsi="Arial" w:cs="Arial"/>
          <w:sz w:val="22"/>
        </w:rPr>
        <w:t>4.1</w:t>
      </w:r>
      <w:r>
        <w:rPr>
          <w:rFonts w:ascii="Arial" w:hAnsi="Arial" w:cs="Arial"/>
          <w:sz w:val="22"/>
        </w:rPr>
        <w:tab/>
        <w:t>SCOPE:-</w:t>
      </w:r>
    </w:p>
    <w:p w:rsidR="00EE1D6E" w:rsidRDefault="00EE1D6E" w:rsidP="00EE1D6E">
      <w:pPr>
        <w:pStyle w:val="BodyTextIndent3"/>
        <w:rPr>
          <w:rFonts w:ascii="Arial" w:hAnsi="Arial" w:cs="Arial"/>
          <w:sz w:val="22"/>
        </w:rPr>
      </w:pPr>
    </w:p>
    <w:p w:rsidR="00EE1D6E" w:rsidRDefault="00EE1D6E" w:rsidP="00EE1D6E">
      <w:pPr>
        <w:pStyle w:val="BodyTextIndent3"/>
        <w:ind w:hanging="2340"/>
        <w:rPr>
          <w:rFonts w:ascii="Arial" w:hAnsi="Arial" w:cs="Arial"/>
          <w:sz w:val="22"/>
        </w:rPr>
      </w:pPr>
      <w:r>
        <w:rPr>
          <w:rFonts w:ascii="Arial" w:hAnsi="Arial" w:cs="Arial"/>
          <w:sz w:val="22"/>
        </w:rPr>
        <w:t xml:space="preserve">           </w:t>
      </w:r>
      <w:r>
        <w:rPr>
          <w:rFonts w:ascii="Arial" w:hAnsi="Arial" w:cs="Arial"/>
          <w:sz w:val="22"/>
        </w:rPr>
        <w:tab/>
        <w:t xml:space="preserve">The scope of work covers installation of Transformer, DG set, supply and installation of panels, cables as indicated in the schedule and </w:t>
      </w:r>
      <w:proofErr w:type="spellStart"/>
      <w:r>
        <w:rPr>
          <w:rFonts w:ascii="Arial" w:hAnsi="Arial" w:cs="Arial"/>
          <w:sz w:val="22"/>
        </w:rPr>
        <w:t>earthing</w:t>
      </w:r>
      <w:proofErr w:type="spellEnd"/>
      <w:r>
        <w:rPr>
          <w:rFonts w:ascii="Arial" w:hAnsi="Arial" w:cs="Arial"/>
          <w:sz w:val="22"/>
        </w:rPr>
        <w:t xml:space="preserve"> as per standards.  All necessary clearance shall be obtained from authorities and service connection obtained to the satisfaction of the owner.</w:t>
      </w:r>
    </w:p>
    <w:p w:rsidR="00EE1D6E" w:rsidRDefault="00EE1D6E" w:rsidP="00EE1D6E">
      <w:pPr>
        <w:pStyle w:val="BodyTextIndent3"/>
        <w:rPr>
          <w:rFonts w:ascii="Arial" w:hAnsi="Arial" w:cs="Arial"/>
          <w:sz w:val="22"/>
        </w:rPr>
      </w:pPr>
    </w:p>
    <w:p w:rsidR="00EE1D6E" w:rsidRDefault="00EE1D6E" w:rsidP="00EE1D6E">
      <w:pPr>
        <w:pStyle w:val="BodyTextIndent3"/>
        <w:ind w:left="0" w:firstLine="0"/>
        <w:rPr>
          <w:rFonts w:ascii="Arial" w:hAnsi="Arial" w:cs="Arial"/>
          <w:sz w:val="22"/>
        </w:rPr>
      </w:pPr>
      <w:r>
        <w:rPr>
          <w:rFonts w:ascii="Arial" w:hAnsi="Arial" w:cs="Arial"/>
          <w:sz w:val="22"/>
        </w:rPr>
        <w:t xml:space="preserve"> 4.2           GENERAL</w:t>
      </w:r>
    </w:p>
    <w:p w:rsidR="00EE1D6E" w:rsidRDefault="00EE1D6E" w:rsidP="00EE1D6E">
      <w:pPr>
        <w:pStyle w:val="BodyTextIndent3"/>
        <w:rPr>
          <w:rFonts w:ascii="Arial" w:hAnsi="Arial" w:cs="Arial"/>
          <w:sz w:val="22"/>
        </w:rPr>
      </w:pPr>
    </w:p>
    <w:p w:rsidR="00EE1D6E" w:rsidRDefault="00EE1D6E" w:rsidP="00EE1D6E">
      <w:pPr>
        <w:pStyle w:val="BodyTextIndent3"/>
        <w:tabs>
          <w:tab w:val="left" w:pos="720"/>
        </w:tabs>
        <w:ind w:hanging="1800"/>
        <w:rPr>
          <w:rFonts w:ascii="Arial" w:hAnsi="Arial" w:cs="Arial"/>
          <w:sz w:val="22"/>
        </w:rPr>
      </w:pPr>
      <w:r>
        <w:rPr>
          <w:rFonts w:ascii="Arial" w:hAnsi="Arial" w:cs="Arial"/>
          <w:sz w:val="22"/>
        </w:rPr>
        <w:t xml:space="preserve">                             Work shall be carried out in accordance with specification local rules.  Indian Standard Code of Practice No.IS:732-1963.  Definition of terms shall be as in the I.E. Rules.</w:t>
      </w:r>
    </w:p>
    <w:p w:rsidR="00EE1D6E" w:rsidRDefault="00EE1D6E" w:rsidP="00EE1D6E">
      <w:pPr>
        <w:pStyle w:val="BodyTextIndent3"/>
        <w:tabs>
          <w:tab w:val="left" w:pos="720"/>
        </w:tabs>
        <w:rPr>
          <w:rFonts w:ascii="Arial" w:hAnsi="Arial" w:cs="Arial"/>
          <w:sz w:val="22"/>
        </w:rPr>
      </w:pPr>
    </w:p>
    <w:p w:rsidR="00EE1D6E" w:rsidRDefault="00EE1D6E" w:rsidP="00EE1D6E">
      <w:pPr>
        <w:pStyle w:val="BodyTextIndent3"/>
        <w:tabs>
          <w:tab w:val="left" w:pos="720"/>
        </w:tabs>
        <w:rPr>
          <w:rFonts w:ascii="Arial" w:hAnsi="Arial" w:cs="Arial"/>
          <w:sz w:val="22"/>
        </w:rPr>
      </w:pPr>
      <w:r>
        <w:rPr>
          <w:rFonts w:ascii="Arial" w:hAnsi="Arial" w:cs="Arial"/>
          <w:sz w:val="22"/>
        </w:rPr>
        <w:t xml:space="preserve">    </w:t>
      </w:r>
    </w:p>
    <w:p w:rsidR="00EE1D6E" w:rsidRDefault="00EE1D6E" w:rsidP="00EE1D6E">
      <w:pPr>
        <w:pStyle w:val="BodyTextIndent3"/>
        <w:ind w:left="0" w:firstLine="0"/>
        <w:rPr>
          <w:rFonts w:ascii="Arial" w:hAnsi="Arial" w:cs="Arial"/>
          <w:sz w:val="22"/>
        </w:rPr>
      </w:pPr>
      <w:r>
        <w:rPr>
          <w:rFonts w:ascii="Arial" w:hAnsi="Arial" w:cs="Arial"/>
          <w:sz w:val="22"/>
        </w:rPr>
        <w:t>4.3.      HT CABLES – 11KV GRADE</w:t>
      </w:r>
    </w:p>
    <w:p w:rsidR="00EE1D6E" w:rsidRDefault="00EE1D6E" w:rsidP="00EE1D6E">
      <w:pPr>
        <w:pStyle w:val="BodyTextIndent3"/>
        <w:tabs>
          <w:tab w:val="left" w:pos="720"/>
        </w:tabs>
        <w:rPr>
          <w:rFonts w:ascii="Arial" w:hAnsi="Arial" w:cs="Arial"/>
          <w:sz w:val="22"/>
        </w:rPr>
      </w:pPr>
    </w:p>
    <w:p w:rsidR="00EE1D6E" w:rsidRDefault="00EE1D6E" w:rsidP="00EE1D6E">
      <w:pPr>
        <w:pStyle w:val="BodyTextIndent3"/>
        <w:tabs>
          <w:tab w:val="left" w:pos="1080"/>
          <w:tab w:val="left" w:pos="1800"/>
        </w:tabs>
        <w:ind w:right="720"/>
        <w:rPr>
          <w:rFonts w:ascii="Arial" w:hAnsi="Arial" w:cs="Arial"/>
          <w:sz w:val="22"/>
        </w:rPr>
      </w:pPr>
      <w:r>
        <w:rPr>
          <w:rFonts w:ascii="Arial" w:hAnsi="Arial" w:cs="Arial"/>
          <w:sz w:val="22"/>
        </w:rPr>
        <w:tab/>
      </w: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4.3.1</w:t>
      </w:r>
      <w:r>
        <w:rPr>
          <w:rFonts w:ascii="Arial" w:hAnsi="Arial" w:cs="Arial"/>
          <w:sz w:val="22"/>
        </w:rPr>
        <w:tab/>
        <w:t>INSTALLATION</w:t>
      </w: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ab/>
        <w:t>Cables shall be laid in the routes marked in the drawings.  Where the route is not marked, the contractor shall mark it out on the drawings and also on the site and obtain the approval of the Architect/Consultant before laying the cable. Procurement of cables shall be on the basis of actual site measurements with sufficient extra length on both ends and the quantities shown on the schedule of work shall be regarded as a guide.</w:t>
      </w: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ab/>
        <w:t xml:space="preserve">Cables, rising indoors shall be laid on walls, ceiling inside shafts or trenches.  Single cables laid shall be fixed directly to walls or ceiling.  All supports shall be at not more than 500mm. Where </w:t>
      </w:r>
      <w:proofErr w:type="gramStart"/>
      <w:r>
        <w:rPr>
          <w:rFonts w:ascii="Arial" w:hAnsi="Arial" w:cs="Arial"/>
          <w:sz w:val="22"/>
        </w:rPr>
        <w:t>number of cables are</w:t>
      </w:r>
      <w:proofErr w:type="gramEnd"/>
      <w:r>
        <w:rPr>
          <w:rFonts w:ascii="Arial" w:hAnsi="Arial" w:cs="Arial"/>
          <w:sz w:val="22"/>
        </w:rPr>
        <w:t xml:space="preserve"> </w:t>
      </w:r>
      <w:r>
        <w:rPr>
          <w:rFonts w:ascii="Arial" w:hAnsi="Arial" w:cs="Arial"/>
          <w:sz w:val="22"/>
        </w:rPr>
        <w:lastRenderedPageBreak/>
        <w:t xml:space="preserve">run, necessary perforated cable trays shall be provided wherever shown.  Cables laid in built-up trenches shall be on steel supports.  Plastic identification tags shall be provided at every 20mtr.  Cables shall be bent to a radius not less than 15 times the overall diameter of the </w:t>
      </w:r>
      <w:proofErr w:type="gramStart"/>
      <w:r>
        <w:rPr>
          <w:rFonts w:ascii="Arial" w:hAnsi="Arial" w:cs="Arial"/>
          <w:sz w:val="22"/>
        </w:rPr>
        <w:t>cable ,</w:t>
      </w:r>
      <w:proofErr w:type="gramEnd"/>
      <w:r>
        <w:rPr>
          <w:rFonts w:ascii="Arial" w:hAnsi="Arial" w:cs="Arial"/>
          <w:sz w:val="22"/>
        </w:rPr>
        <w:t xml:space="preserve"> or in accordance with the manufacturer’s recommendations whichever is higher.</w:t>
      </w: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ab/>
        <w:t xml:space="preserve">In case of direct buried cables, the cable route shall be parallel or perpendicular to road </w:t>
      </w:r>
      <w:proofErr w:type="gramStart"/>
      <w:r>
        <w:rPr>
          <w:rFonts w:ascii="Arial" w:hAnsi="Arial" w:cs="Arial"/>
          <w:sz w:val="22"/>
        </w:rPr>
        <w:t>ways ,</w:t>
      </w:r>
      <w:proofErr w:type="gramEnd"/>
      <w:r>
        <w:rPr>
          <w:rFonts w:ascii="Arial" w:hAnsi="Arial" w:cs="Arial"/>
          <w:sz w:val="22"/>
        </w:rPr>
        <w:t xml:space="preserve"> walls, etc., Cables shall be laid in excavated, graded trenches over a sand cushion to provide protection against abrasion.  Width of excavated trenches shall be as per drawings.  The cable shall be provided with cable markers at every 20 meters.</w:t>
      </w: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ab/>
        <w:t>Cables shall be identified at and terminations indicating the feeder number and the Panel/Distribution board from where it is being laid.</w:t>
      </w:r>
    </w:p>
    <w:p w:rsidR="00EE1D6E" w:rsidRDefault="00EE1D6E" w:rsidP="00EE1D6E">
      <w:pPr>
        <w:pStyle w:val="BodyTextIndent3"/>
        <w:tabs>
          <w:tab w:val="left" w:pos="1080"/>
          <w:tab w:val="left" w:pos="8640"/>
        </w:tabs>
        <w:ind w:right="720"/>
        <w:rPr>
          <w:rFonts w:ascii="Arial" w:hAnsi="Arial" w:cs="Arial"/>
          <w:sz w:val="22"/>
        </w:rPr>
      </w:pPr>
      <w:r>
        <w:rPr>
          <w:rFonts w:ascii="Arial" w:hAnsi="Arial" w:cs="Arial"/>
          <w:sz w:val="22"/>
        </w:rPr>
        <w:tab/>
      </w:r>
    </w:p>
    <w:p w:rsidR="00EE1D6E" w:rsidRDefault="00EE1D6E" w:rsidP="00EE1D6E">
      <w:pPr>
        <w:pStyle w:val="BodyTextIndent3"/>
        <w:tabs>
          <w:tab w:val="left" w:pos="1080"/>
          <w:tab w:val="left" w:pos="8640"/>
        </w:tabs>
        <w:ind w:left="0" w:right="720" w:firstLine="0"/>
        <w:rPr>
          <w:rFonts w:ascii="Arial" w:hAnsi="Arial" w:cs="Arial"/>
          <w:sz w:val="22"/>
        </w:rPr>
      </w:pPr>
      <w:r>
        <w:rPr>
          <w:rFonts w:ascii="Arial" w:hAnsi="Arial" w:cs="Arial"/>
          <w:sz w:val="22"/>
        </w:rPr>
        <w:t>4.3.2     TESTING</w:t>
      </w:r>
    </w:p>
    <w:p w:rsidR="00EE1D6E" w:rsidRDefault="00EE1D6E" w:rsidP="00EE1D6E">
      <w:pPr>
        <w:pStyle w:val="BodyTextIndent3"/>
        <w:tabs>
          <w:tab w:val="left" w:pos="1080"/>
          <w:tab w:val="left" w:pos="8640"/>
        </w:tabs>
        <w:ind w:left="0" w:right="720" w:firstLine="0"/>
        <w:rPr>
          <w:rFonts w:ascii="Arial" w:hAnsi="Arial" w:cs="Arial"/>
          <w:sz w:val="22"/>
          <w:u w:val="single"/>
        </w:rPr>
      </w:pPr>
    </w:p>
    <w:p w:rsidR="00EE1D6E" w:rsidRDefault="00EE1D6E" w:rsidP="00EE1D6E">
      <w:pPr>
        <w:pStyle w:val="BodyTextIndent3"/>
        <w:tabs>
          <w:tab w:val="left" w:pos="1080"/>
          <w:tab w:val="left" w:pos="8640"/>
        </w:tabs>
        <w:ind w:left="1020" w:right="720" w:firstLine="0"/>
        <w:rPr>
          <w:rFonts w:ascii="Arial" w:hAnsi="Arial" w:cs="Arial"/>
          <w:sz w:val="22"/>
        </w:rPr>
      </w:pPr>
      <w:r>
        <w:rPr>
          <w:rFonts w:ascii="Arial" w:hAnsi="Arial" w:cs="Arial"/>
          <w:sz w:val="22"/>
        </w:rPr>
        <w:t xml:space="preserve">Cables shall be tested up to installation with a 1000V </w:t>
      </w:r>
      <w:proofErr w:type="spellStart"/>
      <w:r>
        <w:rPr>
          <w:rFonts w:ascii="Arial" w:hAnsi="Arial" w:cs="Arial"/>
          <w:sz w:val="22"/>
        </w:rPr>
        <w:t>Megger</w:t>
      </w:r>
      <w:proofErr w:type="spellEnd"/>
      <w:r>
        <w:rPr>
          <w:rFonts w:ascii="Arial" w:hAnsi="Arial" w:cs="Arial"/>
          <w:sz w:val="22"/>
        </w:rPr>
        <w:t xml:space="preserve"> and the following readings established.</w:t>
      </w: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numPr>
          <w:ilvl w:val="3"/>
          <w:numId w:val="2"/>
        </w:numPr>
        <w:tabs>
          <w:tab w:val="clear" w:pos="3600"/>
          <w:tab w:val="left" w:pos="1080"/>
          <w:tab w:val="num" w:pos="1440"/>
          <w:tab w:val="left" w:pos="8640"/>
        </w:tabs>
        <w:ind w:right="720" w:hanging="2520"/>
        <w:rPr>
          <w:rFonts w:ascii="Arial" w:hAnsi="Arial" w:cs="Arial"/>
          <w:sz w:val="22"/>
        </w:rPr>
      </w:pPr>
      <w:r>
        <w:rPr>
          <w:rFonts w:ascii="Arial" w:hAnsi="Arial" w:cs="Arial"/>
          <w:sz w:val="22"/>
        </w:rPr>
        <w:t>Continuity on all phases</w:t>
      </w:r>
    </w:p>
    <w:p w:rsidR="00EE1D6E" w:rsidRDefault="00EE1D6E" w:rsidP="00EE1D6E">
      <w:pPr>
        <w:pStyle w:val="BodyTextIndent3"/>
        <w:numPr>
          <w:ilvl w:val="3"/>
          <w:numId w:val="2"/>
        </w:numPr>
        <w:tabs>
          <w:tab w:val="clear" w:pos="3600"/>
          <w:tab w:val="left" w:pos="1080"/>
          <w:tab w:val="num" w:pos="1440"/>
          <w:tab w:val="left" w:pos="8640"/>
        </w:tabs>
        <w:ind w:right="720" w:hanging="2520"/>
        <w:rPr>
          <w:rFonts w:ascii="Arial" w:hAnsi="Arial" w:cs="Arial"/>
          <w:sz w:val="22"/>
        </w:rPr>
      </w:pPr>
      <w:r>
        <w:rPr>
          <w:rFonts w:ascii="Arial" w:hAnsi="Arial" w:cs="Arial"/>
          <w:sz w:val="22"/>
        </w:rPr>
        <w:t>Insulation resistance.</w:t>
      </w:r>
    </w:p>
    <w:p w:rsidR="00EE1D6E" w:rsidRDefault="00EE1D6E" w:rsidP="00EE1D6E">
      <w:pPr>
        <w:pStyle w:val="BodyTextIndent3"/>
        <w:numPr>
          <w:ilvl w:val="4"/>
          <w:numId w:val="2"/>
        </w:numPr>
        <w:tabs>
          <w:tab w:val="left" w:pos="1080"/>
          <w:tab w:val="num" w:pos="1980"/>
          <w:tab w:val="left" w:pos="8640"/>
        </w:tabs>
        <w:ind w:right="720" w:hanging="2700"/>
        <w:rPr>
          <w:rFonts w:ascii="Arial" w:hAnsi="Arial" w:cs="Arial"/>
          <w:sz w:val="22"/>
        </w:rPr>
      </w:pPr>
      <w:r>
        <w:rPr>
          <w:rFonts w:ascii="Arial" w:hAnsi="Arial" w:cs="Arial"/>
          <w:sz w:val="22"/>
        </w:rPr>
        <w:t>between conductors</w:t>
      </w:r>
    </w:p>
    <w:p w:rsidR="00EE1D6E" w:rsidRDefault="00EE1D6E" w:rsidP="00EE1D6E">
      <w:pPr>
        <w:pStyle w:val="BodyTextIndent3"/>
        <w:numPr>
          <w:ilvl w:val="4"/>
          <w:numId w:val="2"/>
        </w:numPr>
        <w:tabs>
          <w:tab w:val="left" w:pos="1080"/>
          <w:tab w:val="num" w:pos="1980"/>
          <w:tab w:val="left" w:pos="8640"/>
        </w:tabs>
        <w:ind w:right="720" w:hanging="2700"/>
        <w:rPr>
          <w:rFonts w:ascii="Arial" w:hAnsi="Arial" w:cs="Arial"/>
          <w:sz w:val="22"/>
        </w:rPr>
      </w:pPr>
      <w:r>
        <w:rPr>
          <w:rFonts w:ascii="Arial" w:hAnsi="Arial" w:cs="Arial"/>
          <w:sz w:val="22"/>
        </w:rPr>
        <w:t>all conductors and ground</w:t>
      </w:r>
    </w:p>
    <w:p w:rsidR="00EE1D6E" w:rsidRDefault="00EE1D6E" w:rsidP="00EE1D6E">
      <w:pPr>
        <w:pStyle w:val="BodyTextIndent3"/>
        <w:tabs>
          <w:tab w:val="left" w:pos="1080"/>
          <w:tab w:val="num" w:pos="4320"/>
          <w:tab w:val="left" w:pos="8640"/>
        </w:tabs>
        <w:ind w:left="1620" w:right="720" w:firstLine="0"/>
        <w:rPr>
          <w:rFonts w:ascii="Arial" w:hAnsi="Arial" w:cs="Arial"/>
          <w:sz w:val="22"/>
        </w:rPr>
      </w:pPr>
    </w:p>
    <w:p w:rsidR="00EE1D6E" w:rsidRDefault="00EE1D6E" w:rsidP="00EE1D6E">
      <w:pPr>
        <w:pStyle w:val="BodyTextIndent3"/>
        <w:tabs>
          <w:tab w:val="left" w:pos="1080"/>
          <w:tab w:val="num" w:pos="4320"/>
          <w:tab w:val="left" w:pos="8640"/>
        </w:tabs>
        <w:ind w:right="720"/>
        <w:rPr>
          <w:rFonts w:ascii="Arial" w:hAnsi="Arial" w:cs="Arial"/>
          <w:sz w:val="22"/>
        </w:rPr>
      </w:pPr>
      <w:r>
        <w:rPr>
          <w:rFonts w:ascii="Arial" w:hAnsi="Arial" w:cs="Arial"/>
          <w:sz w:val="22"/>
        </w:rPr>
        <w:tab/>
        <w:t xml:space="preserve">All the Tests shall be recorded. The insulation </w:t>
      </w:r>
      <w:proofErr w:type="gramStart"/>
      <w:r>
        <w:rPr>
          <w:rFonts w:ascii="Arial" w:hAnsi="Arial" w:cs="Arial"/>
          <w:sz w:val="22"/>
        </w:rPr>
        <w:t>readings  should</w:t>
      </w:r>
      <w:proofErr w:type="gramEnd"/>
      <w:r>
        <w:rPr>
          <w:rFonts w:ascii="Arial" w:hAnsi="Arial" w:cs="Arial"/>
          <w:sz w:val="22"/>
        </w:rPr>
        <w:t xml:space="preserve">  conform to the  recommended  values .</w:t>
      </w:r>
    </w:p>
    <w:p w:rsidR="00EE1D6E" w:rsidRDefault="00EE1D6E" w:rsidP="00EE1D6E">
      <w:pPr>
        <w:pStyle w:val="BodyTextIndent3"/>
        <w:tabs>
          <w:tab w:val="left" w:pos="1080"/>
          <w:tab w:val="num" w:pos="4320"/>
          <w:tab w:val="left" w:pos="8640"/>
        </w:tabs>
        <w:ind w:right="720"/>
        <w:rPr>
          <w:rFonts w:ascii="Arial" w:hAnsi="Arial" w:cs="Arial"/>
          <w:sz w:val="22"/>
        </w:rPr>
      </w:pPr>
    </w:p>
    <w:p w:rsidR="00EE1D6E" w:rsidRDefault="00EE1D6E" w:rsidP="00EE1D6E">
      <w:pPr>
        <w:pStyle w:val="BodyTextIndent3"/>
        <w:tabs>
          <w:tab w:val="left" w:pos="8640"/>
        </w:tabs>
        <w:ind w:left="0" w:right="720" w:firstLine="0"/>
        <w:rPr>
          <w:rFonts w:ascii="Arial" w:hAnsi="Arial" w:cs="Arial"/>
          <w:sz w:val="22"/>
        </w:rPr>
      </w:pPr>
      <w:r>
        <w:rPr>
          <w:rFonts w:ascii="Arial" w:hAnsi="Arial" w:cs="Arial"/>
          <w:sz w:val="22"/>
        </w:rPr>
        <w:t>4.3.3     MODE OF MEASUREMENT</w:t>
      </w:r>
    </w:p>
    <w:p w:rsidR="00EE1D6E" w:rsidRDefault="00EE1D6E" w:rsidP="00EE1D6E">
      <w:pPr>
        <w:pStyle w:val="BodyTextIndent3"/>
        <w:tabs>
          <w:tab w:val="left" w:pos="1080"/>
          <w:tab w:val="left" w:pos="8640"/>
        </w:tabs>
        <w:ind w:left="0" w:right="720" w:firstLine="0"/>
        <w:rPr>
          <w:rFonts w:ascii="Arial" w:hAnsi="Arial" w:cs="Arial"/>
          <w:sz w:val="22"/>
        </w:rPr>
      </w:pPr>
    </w:p>
    <w:p w:rsidR="00EE1D6E" w:rsidRDefault="00EE1D6E" w:rsidP="00EE1D6E">
      <w:pPr>
        <w:pStyle w:val="BodyTextIndent3"/>
        <w:tabs>
          <w:tab w:val="left" w:pos="1080"/>
          <w:tab w:val="left" w:pos="8640"/>
        </w:tabs>
        <w:ind w:right="720" w:firstLine="0"/>
        <w:rPr>
          <w:rFonts w:ascii="Arial" w:hAnsi="Arial" w:cs="Arial"/>
          <w:sz w:val="22"/>
        </w:rPr>
      </w:pPr>
      <w:r>
        <w:rPr>
          <w:rFonts w:ascii="Arial" w:hAnsi="Arial" w:cs="Arial"/>
          <w:sz w:val="22"/>
        </w:rPr>
        <w:t xml:space="preserve"> Cables will be measured on the basis of unit length and shall include the following:-</w:t>
      </w:r>
    </w:p>
    <w:p w:rsidR="00EE1D6E" w:rsidRDefault="00EE1D6E" w:rsidP="00EE1D6E">
      <w:pPr>
        <w:pStyle w:val="BodyTextIndent3"/>
        <w:tabs>
          <w:tab w:val="left" w:pos="1080"/>
          <w:tab w:val="left" w:pos="8640"/>
        </w:tabs>
        <w:ind w:left="855" w:right="720" w:firstLine="0"/>
        <w:rPr>
          <w:rFonts w:ascii="Arial" w:hAnsi="Arial" w:cs="Arial"/>
          <w:sz w:val="22"/>
        </w:rPr>
      </w:pPr>
    </w:p>
    <w:p w:rsidR="00EE1D6E" w:rsidRDefault="00EE1D6E" w:rsidP="00EE1D6E">
      <w:pPr>
        <w:pStyle w:val="BodyTextIndent3"/>
        <w:numPr>
          <w:ilvl w:val="0"/>
          <w:numId w:val="3"/>
        </w:numPr>
        <w:tabs>
          <w:tab w:val="left" w:pos="1080"/>
          <w:tab w:val="left" w:pos="8640"/>
        </w:tabs>
        <w:ind w:right="720" w:hanging="495"/>
        <w:rPr>
          <w:rFonts w:ascii="Arial" w:hAnsi="Arial" w:cs="Arial"/>
          <w:sz w:val="22"/>
        </w:rPr>
      </w:pPr>
      <w:r>
        <w:rPr>
          <w:rFonts w:ascii="Arial" w:hAnsi="Arial" w:cs="Arial"/>
          <w:sz w:val="22"/>
        </w:rPr>
        <w:t>Cables and clamps</w:t>
      </w:r>
    </w:p>
    <w:p w:rsidR="00EE1D6E" w:rsidRDefault="00EE1D6E" w:rsidP="00EE1D6E">
      <w:pPr>
        <w:pStyle w:val="BodyTextIndent3"/>
        <w:numPr>
          <w:ilvl w:val="0"/>
          <w:numId w:val="3"/>
        </w:numPr>
        <w:tabs>
          <w:tab w:val="left" w:pos="1080"/>
          <w:tab w:val="left" w:pos="8640"/>
        </w:tabs>
        <w:ind w:right="720" w:hanging="495"/>
        <w:rPr>
          <w:rFonts w:ascii="Arial" w:hAnsi="Arial" w:cs="Arial"/>
          <w:sz w:val="22"/>
        </w:rPr>
      </w:pPr>
      <w:r>
        <w:rPr>
          <w:rFonts w:ascii="Arial" w:hAnsi="Arial" w:cs="Arial"/>
          <w:sz w:val="22"/>
        </w:rPr>
        <w:t>Installation, commissioning and testing.</w:t>
      </w:r>
    </w:p>
    <w:p w:rsidR="00EE1D6E" w:rsidRDefault="00EE1D6E" w:rsidP="00EE1D6E">
      <w:pPr>
        <w:pStyle w:val="BodyTextIndent3"/>
        <w:numPr>
          <w:ilvl w:val="0"/>
          <w:numId w:val="3"/>
        </w:numPr>
        <w:tabs>
          <w:tab w:val="left" w:pos="1080"/>
          <w:tab w:val="left" w:pos="8640"/>
        </w:tabs>
        <w:ind w:right="720" w:hanging="495"/>
        <w:rPr>
          <w:rFonts w:ascii="Arial" w:hAnsi="Arial" w:cs="Arial"/>
          <w:sz w:val="22"/>
        </w:rPr>
      </w:pPr>
      <w:r>
        <w:rPr>
          <w:rFonts w:ascii="Arial" w:hAnsi="Arial" w:cs="Arial"/>
          <w:sz w:val="22"/>
        </w:rPr>
        <w:t>Cable route marker.</w:t>
      </w:r>
    </w:p>
    <w:p w:rsidR="00EE1D6E" w:rsidRDefault="00EE1D6E" w:rsidP="00EE1D6E">
      <w:pPr>
        <w:pStyle w:val="BodyTextIndent3"/>
        <w:tabs>
          <w:tab w:val="left" w:pos="1080"/>
          <w:tab w:val="left" w:pos="8640"/>
        </w:tabs>
        <w:ind w:right="720" w:hanging="495"/>
        <w:rPr>
          <w:rFonts w:ascii="Arial" w:hAnsi="Arial" w:cs="Arial"/>
          <w:sz w:val="22"/>
        </w:rPr>
      </w:pPr>
    </w:p>
    <w:p w:rsidR="00EE1D6E" w:rsidRDefault="00EE1D6E" w:rsidP="00EE1D6E">
      <w:pPr>
        <w:pStyle w:val="BodyTextIndent3"/>
        <w:tabs>
          <w:tab w:val="left" w:pos="1080"/>
          <w:tab w:val="left" w:pos="8640"/>
        </w:tabs>
        <w:ind w:right="720" w:hanging="495"/>
        <w:rPr>
          <w:rFonts w:ascii="Arial" w:hAnsi="Arial" w:cs="Arial"/>
          <w:sz w:val="22"/>
        </w:rPr>
      </w:pPr>
      <w:r>
        <w:rPr>
          <w:rFonts w:ascii="Arial" w:hAnsi="Arial" w:cs="Arial"/>
          <w:sz w:val="22"/>
        </w:rPr>
        <w:t xml:space="preserve">        Each cable joint will be measured as one unit for payment.</w:t>
      </w:r>
    </w:p>
    <w:p w:rsidR="00EE1D6E" w:rsidRDefault="00EE1D6E" w:rsidP="00EE1D6E">
      <w:pPr>
        <w:pStyle w:val="BodyTextIndent3"/>
        <w:tabs>
          <w:tab w:val="left" w:pos="1080"/>
          <w:tab w:val="left" w:pos="8640"/>
        </w:tabs>
        <w:ind w:right="720" w:hanging="495"/>
        <w:rPr>
          <w:rFonts w:ascii="Arial" w:hAnsi="Arial" w:cs="Arial"/>
          <w:sz w:val="22"/>
        </w:rPr>
      </w:pPr>
    </w:p>
    <w:p w:rsidR="00EE1D6E" w:rsidRDefault="00EE1D6E" w:rsidP="00EE1D6E">
      <w:pPr>
        <w:pStyle w:val="BodyTextIndent3"/>
        <w:tabs>
          <w:tab w:val="left" w:pos="1080"/>
          <w:tab w:val="left" w:pos="8640"/>
        </w:tabs>
        <w:ind w:right="720" w:hanging="495"/>
        <w:rPr>
          <w:rFonts w:ascii="Arial" w:hAnsi="Arial" w:cs="Arial"/>
          <w:sz w:val="22"/>
        </w:rPr>
      </w:pPr>
      <w:r>
        <w:rPr>
          <w:rFonts w:ascii="Arial" w:hAnsi="Arial" w:cs="Arial"/>
          <w:sz w:val="22"/>
        </w:rPr>
        <w:t xml:space="preserve">        The item shall include the following:-</w:t>
      </w:r>
    </w:p>
    <w:p w:rsidR="00EE1D6E" w:rsidRDefault="00EE1D6E" w:rsidP="00EE1D6E">
      <w:pPr>
        <w:pStyle w:val="BodyTextIndent3"/>
        <w:tabs>
          <w:tab w:val="left" w:pos="1080"/>
          <w:tab w:val="left" w:pos="8640"/>
        </w:tabs>
        <w:ind w:right="720" w:hanging="495"/>
        <w:rPr>
          <w:rFonts w:ascii="Arial" w:hAnsi="Arial" w:cs="Arial"/>
          <w:sz w:val="22"/>
        </w:rPr>
      </w:pPr>
    </w:p>
    <w:p w:rsidR="00EE1D6E" w:rsidRDefault="00EE1D6E" w:rsidP="00EE1D6E">
      <w:pPr>
        <w:pStyle w:val="BodyTextIndent3"/>
        <w:numPr>
          <w:ilvl w:val="0"/>
          <w:numId w:val="4"/>
        </w:numPr>
        <w:tabs>
          <w:tab w:val="left" w:pos="1080"/>
          <w:tab w:val="left" w:pos="8640"/>
        </w:tabs>
        <w:ind w:right="720" w:hanging="495"/>
        <w:rPr>
          <w:rFonts w:ascii="Arial" w:hAnsi="Arial" w:cs="Arial"/>
          <w:sz w:val="22"/>
        </w:rPr>
      </w:pPr>
      <w:r>
        <w:rPr>
          <w:rFonts w:ascii="Arial" w:hAnsi="Arial" w:cs="Arial"/>
          <w:sz w:val="22"/>
        </w:rPr>
        <w:t>Cable glands, lugs, bolts, nuts.</w:t>
      </w:r>
    </w:p>
    <w:p w:rsidR="00EE1D6E" w:rsidRDefault="00EE1D6E" w:rsidP="00EE1D6E">
      <w:pPr>
        <w:pStyle w:val="BodyTextIndent3"/>
        <w:numPr>
          <w:ilvl w:val="0"/>
          <w:numId w:val="4"/>
        </w:numPr>
        <w:tabs>
          <w:tab w:val="left" w:pos="1080"/>
          <w:tab w:val="left" w:pos="8640"/>
        </w:tabs>
        <w:ind w:right="720" w:hanging="495"/>
        <w:rPr>
          <w:rFonts w:ascii="Arial" w:hAnsi="Arial" w:cs="Arial"/>
          <w:sz w:val="22"/>
        </w:rPr>
      </w:pPr>
      <w:r>
        <w:rPr>
          <w:rFonts w:ascii="Arial" w:hAnsi="Arial" w:cs="Arial"/>
          <w:sz w:val="22"/>
        </w:rPr>
        <w:t>All jointing materials</w:t>
      </w:r>
    </w:p>
    <w:p w:rsidR="00EE1D6E" w:rsidRDefault="00EE1D6E" w:rsidP="00EE1D6E">
      <w:pPr>
        <w:pStyle w:val="BodyTextIndent3"/>
        <w:numPr>
          <w:ilvl w:val="0"/>
          <w:numId w:val="4"/>
        </w:numPr>
        <w:tabs>
          <w:tab w:val="left" w:pos="1080"/>
          <w:tab w:val="left" w:pos="8640"/>
        </w:tabs>
        <w:ind w:right="720" w:hanging="495"/>
        <w:rPr>
          <w:rFonts w:ascii="Arial" w:hAnsi="Arial" w:cs="Arial"/>
          <w:sz w:val="22"/>
        </w:rPr>
      </w:pPr>
      <w:r>
        <w:rPr>
          <w:rFonts w:ascii="Arial" w:hAnsi="Arial" w:cs="Arial"/>
          <w:sz w:val="22"/>
        </w:rPr>
        <w:t>Installations, testing and commissioning.</w:t>
      </w:r>
    </w:p>
    <w:p w:rsidR="00EE1D6E" w:rsidRDefault="00EE1D6E" w:rsidP="00EE1D6E">
      <w:pPr>
        <w:pStyle w:val="BodyTextIndent3"/>
        <w:numPr>
          <w:ilvl w:val="0"/>
          <w:numId w:val="4"/>
        </w:numPr>
        <w:tabs>
          <w:tab w:val="left" w:pos="1080"/>
          <w:tab w:val="left" w:pos="8640"/>
        </w:tabs>
        <w:ind w:right="720" w:hanging="495"/>
        <w:rPr>
          <w:rFonts w:ascii="Arial" w:hAnsi="Arial" w:cs="Arial"/>
          <w:sz w:val="22"/>
        </w:rPr>
      </w:pPr>
      <w:r>
        <w:rPr>
          <w:rFonts w:ascii="Arial" w:hAnsi="Arial" w:cs="Arial"/>
          <w:sz w:val="22"/>
        </w:rPr>
        <w:t xml:space="preserve"> </w:t>
      </w:r>
      <w:proofErr w:type="spellStart"/>
      <w:r>
        <w:rPr>
          <w:rFonts w:ascii="Arial" w:hAnsi="Arial" w:cs="Arial"/>
          <w:sz w:val="22"/>
        </w:rPr>
        <w:t>Earthing</w:t>
      </w:r>
      <w:proofErr w:type="spellEnd"/>
      <w:r>
        <w:rPr>
          <w:rFonts w:ascii="Arial" w:hAnsi="Arial" w:cs="Arial"/>
          <w:sz w:val="22"/>
        </w:rPr>
        <w:t xml:space="preserve"> the gland.</w:t>
      </w:r>
    </w:p>
    <w:p w:rsidR="00EE1D6E" w:rsidRDefault="00EE1D6E" w:rsidP="00EE1D6E">
      <w:pPr>
        <w:pStyle w:val="BodyTextIndent3"/>
        <w:tabs>
          <w:tab w:val="left" w:pos="1080"/>
          <w:tab w:val="left" w:pos="8640"/>
        </w:tabs>
        <w:ind w:left="840" w:right="720" w:hanging="495"/>
        <w:rPr>
          <w:rFonts w:ascii="Arial" w:hAnsi="Arial" w:cs="Arial"/>
          <w:sz w:val="22"/>
        </w:rPr>
      </w:pPr>
    </w:p>
    <w:p w:rsidR="00EE1D6E" w:rsidRDefault="00EE1D6E" w:rsidP="00EE1D6E">
      <w:pPr>
        <w:pStyle w:val="BodyTextIndent3"/>
        <w:tabs>
          <w:tab w:val="left" w:pos="1080"/>
          <w:tab w:val="left" w:pos="8640"/>
        </w:tabs>
        <w:ind w:left="1065" w:right="720" w:hanging="495"/>
        <w:rPr>
          <w:rFonts w:ascii="Arial" w:hAnsi="Arial" w:cs="Arial"/>
          <w:sz w:val="22"/>
        </w:rPr>
      </w:pPr>
      <w:r>
        <w:rPr>
          <w:rFonts w:ascii="Arial" w:hAnsi="Arial" w:cs="Arial"/>
          <w:sz w:val="22"/>
        </w:rPr>
        <w:tab/>
      </w:r>
      <w:r>
        <w:rPr>
          <w:rFonts w:ascii="Arial" w:hAnsi="Arial" w:cs="Arial"/>
          <w:sz w:val="22"/>
        </w:rPr>
        <w:tab/>
        <w:t>Cables buried under ground will be measured on the basis of unit length and paid for at unit rates and shall include:</w:t>
      </w:r>
    </w:p>
    <w:p w:rsidR="00EE1D6E" w:rsidRDefault="00EE1D6E" w:rsidP="00EE1D6E">
      <w:pPr>
        <w:pStyle w:val="BodyTextIndent3"/>
        <w:numPr>
          <w:ilvl w:val="0"/>
          <w:numId w:val="5"/>
        </w:numPr>
        <w:tabs>
          <w:tab w:val="left" w:pos="1080"/>
          <w:tab w:val="left" w:pos="8640"/>
        </w:tabs>
        <w:ind w:right="720" w:hanging="495"/>
        <w:rPr>
          <w:rFonts w:ascii="Arial" w:hAnsi="Arial" w:cs="Arial"/>
          <w:sz w:val="22"/>
        </w:rPr>
      </w:pPr>
      <w:r>
        <w:rPr>
          <w:rFonts w:ascii="Arial" w:hAnsi="Arial" w:cs="Arial"/>
          <w:sz w:val="22"/>
        </w:rPr>
        <w:t>Excavation to 1.2mtr/0.6mtr and back filling.</w:t>
      </w:r>
    </w:p>
    <w:p w:rsidR="00EE1D6E" w:rsidRDefault="00EE1D6E" w:rsidP="00EE1D6E">
      <w:pPr>
        <w:pStyle w:val="BodyTextIndent3"/>
        <w:numPr>
          <w:ilvl w:val="0"/>
          <w:numId w:val="5"/>
        </w:numPr>
        <w:tabs>
          <w:tab w:val="left" w:pos="1080"/>
          <w:tab w:val="left" w:pos="8640"/>
        </w:tabs>
        <w:ind w:right="720" w:hanging="495"/>
        <w:rPr>
          <w:rFonts w:ascii="Arial" w:hAnsi="Arial" w:cs="Arial"/>
          <w:sz w:val="22"/>
        </w:rPr>
      </w:pPr>
      <w:r>
        <w:rPr>
          <w:rFonts w:ascii="Arial" w:hAnsi="Arial" w:cs="Arial"/>
          <w:sz w:val="22"/>
        </w:rPr>
        <w:t>6” sand cushioning below and above cable.</w:t>
      </w:r>
    </w:p>
    <w:p w:rsidR="00EE1D6E" w:rsidRDefault="00EE1D6E" w:rsidP="00EE1D6E">
      <w:pPr>
        <w:pStyle w:val="BodyTextIndent3"/>
        <w:numPr>
          <w:ilvl w:val="0"/>
          <w:numId w:val="5"/>
        </w:numPr>
        <w:tabs>
          <w:tab w:val="left" w:pos="1080"/>
          <w:tab w:val="left" w:pos="8640"/>
        </w:tabs>
        <w:ind w:right="720" w:hanging="495"/>
        <w:rPr>
          <w:rFonts w:ascii="Arial" w:hAnsi="Arial" w:cs="Arial"/>
          <w:sz w:val="22"/>
        </w:rPr>
      </w:pPr>
      <w:r>
        <w:rPr>
          <w:rFonts w:ascii="Arial" w:hAnsi="Arial" w:cs="Arial"/>
          <w:sz w:val="22"/>
        </w:rPr>
        <w:t>Protective bricks/tiles above the sand cushioning.</w:t>
      </w:r>
    </w:p>
    <w:p w:rsidR="00EE1D6E" w:rsidRDefault="00EE1D6E" w:rsidP="00EE1D6E">
      <w:pPr>
        <w:pStyle w:val="BodyTextIndent3"/>
        <w:numPr>
          <w:ilvl w:val="0"/>
          <w:numId w:val="5"/>
        </w:numPr>
        <w:tabs>
          <w:tab w:val="left" w:pos="1080"/>
          <w:tab w:val="left" w:pos="8640"/>
        </w:tabs>
        <w:ind w:right="720" w:hanging="495"/>
        <w:rPr>
          <w:rFonts w:ascii="Arial" w:hAnsi="Arial" w:cs="Arial"/>
          <w:sz w:val="22"/>
        </w:rPr>
      </w:pPr>
      <w:r>
        <w:rPr>
          <w:rFonts w:ascii="Arial" w:hAnsi="Arial" w:cs="Arial"/>
          <w:sz w:val="22"/>
        </w:rPr>
        <w:t>Fixing of cable route markers.</w:t>
      </w: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 w:val="left" w:pos="8640"/>
        </w:tabs>
        <w:ind w:right="720"/>
        <w:rPr>
          <w:rFonts w:ascii="Arial" w:hAnsi="Arial" w:cs="Arial"/>
          <w:sz w:val="22"/>
        </w:rPr>
      </w:pPr>
    </w:p>
    <w:p w:rsidR="00EE1D6E" w:rsidRDefault="00EE1D6E" w:rsidP="00EE1D6E">
      <w:pPr>
        <w:pStyle w:val="BodyTextIndent3"/>
        <w:tabs>
          <w:tab w:val="left" w:pos="1080"/>
        </w:tabs>
        <w:ind w:left="360" w:firstLine="0"/>
        <w:rPr>
          <w:rFonts w:ascii="Arial" w:hAnsi="Arial" w:cs="Arial"/>
          <w:sz w:val="22"/>
          <w:szCs w:val="22"/>
        </w:rPr>
      </w:pPr>
      <w:r>
        <w:rPr>
          <w:rFonts w:ascii="Arial" w:hAnsi="Arial" w:cs="Arial"/>
          <w:sz w:val="22"/>
          <w:szCs w:val="22"/>
        </w:rPr>
        <w:t xml:space="preserve">4.4 </w:t>
      </w:r>
      <w:r>
        <w:rPr>
          <w:rFonts w:ascii="Arial" w:hAnsi="Arial" w:cs="Arial"/>
          <w:sz w:val="22"/>
          <w:szCs w:val="22"/>
        </w:rPr>
        <w:tab/>
        <w:t xml:space="preserve"> UNITISED SUBSTATION </w:t>
      </w:r>
    </w:p>
    <w:p w:rsidR="00EE1D6E" w:rsidRDefault="00EE1D6E" w:rsidP="00EE1D6E">
      <w:pPr>
        <w:pStyle w:val="BodyTextIndent3"/>
        <w:tabs>
          <w:tab w:val="left" w:pos="1080"/>
        </w:tabs>
        <w:rPr>
          <w:rFonts w:ascii="Arial" w:hAnsi="Arial" w:cs="Arial"/>
          <w:sz w:val="22"/>
          <w:szCs w:val="22"/>
        </w:rPr>
      </w:pPr>
    </w:p>
    <w:p w:rsidR="00EE1D6E" w:rsidRDefault="00EE1D6E" w:rsidP="00EE1D6E">
      <w:pPr>
        <w:pStyle w:val="BodyTextIndent3"/>
        <w:ind w:left="0" w:firstLine="0"/>
        <w:rPr>
          <w:rFonts w:ascii="Arial" w:hAnsi="Arial" w:cs="Arial"/>
          <w:sz w:val="22"/>
          <w:szCs w:val="22"/>
        </w:rPr>
      </w:pPr>
      <w:r>
        <w:rPr>
          <w:rFonts w:ascii="Arial" w:hAnsi="Arial" w:cs="Arial"/>
          <w:sz w:val="22"/>
          <w:szCs w:val="22"/>
        </w:rPr>
        <w:t>4.4.1     INSTALLATION</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540"/>
        </w:tabs>
        <w:ind w:left="720" w:firstLine="0"/>
        <w:rPr>
          <w:rFonts w:ascii="Arial" w:hAnsi="Arial" w:cs="Arial"/>
          <w:sz w:val="22"/>
          <w:szCs w:val="22"/>
        </w:rPr>
      </w:pPr>
      <w:r>
        <w:rPr>
          <w:rFonts w:ascii="Arial" w:hAnsi="Arial" w:cs="Arial"/>
          <w:sz w:val="22"/>
          <w:szCs w:val="22"/>
        </w:rPr>
        <w:t>Check the position to be occupied by the unit as indicated in the relevant layout drawing.</w:t>
      </w: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tabs>
          <w:tab w:val="left" w:pos="720"/>
        </w:tabs>
        <w:ind w:firstLine="0"/>
        <w:rPr>
          <w:rFonts w:ascii="Arial" w:hAnsi="Arial" w:cs="Arial"/>
          <w:sz w:val="22"/>
          <w:szCs w:val="22"/>
        </w:rPr>
      </w:pPr>
      <w:r>
        <w:rPr>
          <w:rFonts w:ascii="Arial" w:hAnsi="Arial" w:cs="Arial"/>
          <w:sz w:val="22"/>
          <w:szCs w:val="22"/>
        </w:rPr>
        <w:t xml:space="preserve">The recommended minimum distance from the unit to the walls should be </w:t>
      </w:r>
      <w:proofErr w:type="gramStart"/>
      <w:r>
        <w:rPr>
          <w:rFonts w:ascii="Arial" w:hAnsi="Arial" w:cs="Arial"/>
          <w:sz w:val="22"/>
          <w:szCs w:val="22"/>
        </w:rPr>
        <w:t>adhered  to</w:t>
      </w:r>
      <w:proofErr w:type="gramEnd"/>
      <w:r>
        <w:rPr>
          <w:rFonts w:ascii="Arial" w:hAnsi="Arial" w:cs="Arial"/>
          <w:sz w:val="22"/>
          <w:szCs w:val="22"/>
        </w:rPr>
        <w:t xml:space="preserve"> and the location of the switchgear should be free from dampness of humidity, excessive vibration and chemical fumes.</w:t>
      </w: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tabs>
          <w:tab w:val="left" w:pos="720"/>
        </w:tabs>
        <w:ind w:firstLine="0"/>
        <w:rPr>
          <w:rFonts w:ascii="Arial" w:hAnsi="Arial" w:cs="Arial"/>
          <w:sz w:val="22"/>
          <w:szCs w:val="22"/>
        </w:rPr>
      </w:pPr>
      <w:r>
        <w:rPr>
          <w:rFonts w:ascii="Arial" w:hAnsi="Arial" w:cs="Arial"/>
          <w:sz w:val="22"/>
          <w:szCs w:val="22"/>
        </w:rPr>
        <w:t>The installation charges shall include the cost of supply, fabrication and installation of all the necessary steel supports for the erection of the panel.</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 xml:space="preserve">.  </w:t>
      </w:r>
    </w:p>
    <w:p w:rsidR="00EE1D6E" w:rsidRDefault="00EE1D6E" w:rsidP="00EE1D6E">
      <w:pPr>
        <w:pStyle w:val="BodyTextIndent3"/>
        <w:tabs>
          <w:tab w:val="left" w:pos="1080"/>
        </w:tabs>
        <w:ind w:left="0" w:firstLine="0"/>
        <w:rPr>
          <w:rFonts w:ascii="Arial" w:hAnsi="Arial" w:cs="Arial"/>
          <w:sz w:val="22"/>
          <w:szCs w:val="22"/>
        </w:rPr>
      </w:pPr>
      <w:r>
        <w:rPr>
          <w:rFonts w:ascii="Arial" w:hAnsi="Arial" w:cs="Arial"/>
          <w:sz w:val="22"/>
          <w:szCs w:val="22"/>
        </w:rPr>
        <w:t>4.4.2      FOUNDATION</w:t>
      </w:r>
    </w:p>
    <w:p w:rsidR="00EE1D6E" w:rsidRDefault="00EE1D6E" w:rsidP="00EE1D6E">
      <w:pPr>
        <w:pStyle w:val="BodyTextIndent3"/>
        <w:tabs>
          <w:tab w:val="left" w:pos="1080"/>
        </w:tabs>
        <w:ind w:left="0" w:firstLine="0"/>
        <w:rPr>
          <w:rFonts w:ascii="Arial" w:hAnsi="Arial" w:cs="Arial"/>
          <w:sz w:val="22"/>
          <w:szCs w:val="22"/>
        </w:rPr>
      </w:pPr>
    </w:p>
    <w:p w:rsidR="00EE1D6E" w:rsidRDefault="00EE1D6E" w:rsidP="00EE1D6E">
      <w:pPr>
        <w:pStyle w:val="BodyTextIndent3"/>
        <w:ind w:firstLine="0"/>
        <w:rPr>
          <w:rFonts w:ascii="Arial" w:hAnsi="Arial" w:cs="Arial"/>
          <w:sz w:val="22"/>
          <w:szCs w:val="22"/>
        </w:rPr>
      </w:pPr>
      <w:r>
        <w:rPr>
          <w:rFonts w:ascii="Arial" w:hAnsi="Arial" w:cs="Arial"/>
          <w:sz w:val="22"/>
          <w:szCs w:val="22"/>
        </w:rPr>
        <w:t>Contractor shall supply the foundation details required.  The rag-bolts shall be prepared and the floor toughened at the location of the supports, the units can be placed in position.  Care shall be taken to ensure that unit occupies its correct position.</w:t>
      </w:r>
    </w:p>
    <w:p w:rsidR="00EE1D6E" w:rsidRDefault="00EE1D6E" w:rsidP="00EE1D6E">
      <w:pPr>
        <w:pStyle w:val="BodyTextIndent3"/>
        <w:ind w:left="0" w:firstLine="0"/>
        <w:rPr>
          <w:rFonts w:ascii="Arial" w:hAnsi="Arial" w:cs="Arial"/>
          <w:sz w:val="22"/>
          <w:szCs w:val="22"/>
        </w:rPr>
      </w:pPr>
    </w:p>
    <w:p w:rsidR="00EE1D6E" w:rsidRDefault="00EE1D6E" w:rsidP="00EE1D6E">
      <w:pPr>
        <w:pStyle w:val="BodyTextIndent3"/>
        <w:ind w:left="0" w:firstLine="0"/>
        <w:rPr>
          <w:rFonts w:ascii="Arial" w:hAnsi="Arial" w:cs="Arial"/>
          <w:sz w:val="22"/>
          <w:szCs w:val="22"/>
        </w:rPr>
      </w:pPr>
      <w:r>
        <w:rPr>
          <w:rFonts w:ascii="Arial" w:hAnsi="Arial" w:cs="Arial"/>
          <w:sz w:val="22"/>
          <w:szCs w:val="22"/>
        </w:rPr>
        <w:t>4.4.3          BUSBAR CONNECTIONS</w:t>
      </w:r>
    </w:p>
    <w:p w:rsidR="00EE1D6E" w:rsidRDefault="00EE1D6E" w:rsidP="00EE1D6E">
      <w:pPr>
        <w:pStyle w:val="BodyTextIndent3"/>
        <w:rPr>
          <w:rFonts w:ascii="Arial" w:hAnsi="Arial" w:cs="Arial"/>
          <w:sz w:val="22"/>
          <w:szCs w:val="22"/>
        </w:rPr>
      </w:pPr>
    </w:p>
    <w:p w:rsidR="00EE1D6E" w:rsidRDefault="00EE1D6E" w:rsidP="00EE1D6E">
      <w:pPr>
        <w:pStyle w:val="BodyTextIndent3"/>
        <w:ind w:hanging="2160"/>
        <w:rPr>
          <w:rFonts w:ascii="Arial" w:hAnsi="Arial" w:cs="Arial"/>
          <w:sz w:val="22"/>
          <w:szCs w:val="22"/>
        </w:rPr>
      </w:pPr>
      <w:r>
        <w:rPr>
          <w:rFonts w:ascii="Arial" w:hAnsi="Arial" w:cs="Arial"/>
          <w:sz w:val="22"/>
          <w:szCs w:val="22"/>
        </w:rPr>
        <w:t xml:space="preserve">                                    The contract surfaces of the </w:t>
      </w:r>
      <w:proofErr w:type="spellStart"/>
      <w:r>
        <w:rPr>
          <w:rFonts w:ascii="Arial" w:hAnsi="Arial" w:cs="Arial"/>
          <w:sz w:val="22"/>
          <w:szCs w:val="22"/>
        </w:rPr>
        <w:t>busbars</w:t>
      </w:r>
      <w:proofErr w:type="spellEnd"/>
      <w:r>
        <w:rPr>
          <w:rFonts w:ascii="Arial" w:hAnsi="Arial" w:cs="Arial"/>
          <w:sz w:val="22"/>
          <w:szCs w:val="22"/>
        </w:rPr>
        <w:t xml:space="preserve"> should be thoroughly cleaned on both sides with emery cloth and any burrs should be removed with a smooth file. The joints should be assembled as soon as possible.</w:t>
      </w:r>
    </w:p>
    <w:p w:rsidR="00EE1D6E" w:rsidRDefault="00EE1D6E" w:rsidP="00EE1D6E">
      <w:pPr>
        <w:pStyle w:val="BodyTextIndent3"/>
        <w:ind w:hanging="2160"/>
        <w:rPr>
          <w:rFonts w:ascii="Arial" w:hAnsi="Arial" w:cs="Arial"/>
          <w:sz w:val="22"/>
          <w:szCs w:val="22"/>
        </w:rPr>
      </w:pPr>
    </w:p>
    <w:p w:rsidR="00EE1D6E" w:rsidRDefault="00EE1D6E" w:rsidP="00EE1D6E">
      <w:pPr>
        <w:pStyle w:val="BodyTextIndent3"/>
        <w:ind w:hanging="2160"/>
        <w:rPr>
          <w:rFonts w:ascii="Arial" w:hAnsi="Arial" w:cs="Arial"/>
          <w:sz w:val="22"/>
          <w:szCs w:val="22"/>
        </w:rPr>
      </w:pPr>
      <w:r>
        <w:rPr>
          <w:rFonts w:ascii="Arial" w:hAnsi="Arial" w:cs="Arial"/>
          <w:sz w:val="22"/>
          <w:szCs w:val="22"/>
        </w:rPr>
        <w:tab/>
        <w:t xml:space="preserve">The </w:t>
      </w:r>
      <w:proofErr w:type="spellStart"/>
      <w:r>
        <w:rPr>
          <w:rFonts w:ascii="Arial" w:hAnsi="Arial" w:cs="Arial"/>
          <w:sz w:val="22"/>
          <w:szCs w:val="22"/>
        </w:rPr>
        <w:t>busbars</w:t>
      </w:r>
      <w:proofErr w:type="spellEnd"/>
      <w:r>
        <w:rPr>
          <w:rFonts w:ascii="Arial" w:hAnsi="Arial" w:cs="Arial"/>
          <w:sz w:val="22"/>
          <w:szCs w:val="22"/>
        </w:rPr>
        <w:t xml:space="preserve"> should be connected up on such a way as to be parallel to the line of the unit and suitable for extension where necessary.  </w:t>
      </w:r>
      <w:proofErr w:type="spellStart"/>
      <w:r>
        <w:rPr>
          <w:rFonts w:ascii="Arial" w:hAnsi="Arial" w:cs="Arial"/>
          <w:sz w:val="22"/>
          <w:szCs w:val="22"/>
        </w:rPr>
        <w:t>Busbar</w:t>
      </w:r>
      <w:proofErr w:type="spellEnd"/>
      <w:r>
        <w:rPr>
          <w:rFonts w:ascii="Arial" w:hAnsi="Arial" w:cs="Arial"/>
          <w:sz w:val="22"/>
          <w:szCs w:val="22"/>
        </w:rPr>
        <w:t xml:space="preserve"> shall be bolted very securely and in correct alignment.</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p>
    <w:p w:rsidR="00EE1D6E" w:rsidRDefault="00EE1D6E" w:rsidP="00EE1D6E">
      <w:pPr>
        <w:pStyle w:val="BodyTextIndent3"/>
        <w:tabs>
          <w:tab w:val="left" w:pos="720"/>
        </w:tabs>
        <w:ind w:left="0" w:firstLine="0"/>
        <w:rPr>
          <w:rFonts w:ascii="Arial" w:hAnsi="Arial" w:cs="Arial"/>
          <w:sz w:val="22"/>
          <w:szCs w:val="22"/>
        </w:rPr>
      </w:pPr>
      <w:r>
        <w:rPr>
          <w:rFonts w:ascii="Arial" w:hAnsi="Arial" w:cs="Arial"/>
          <w:sz w:val="22"/>
          <w:szCs w:val="22"/>
        </w:rPr>
        <w:t>4.4.4         CABLE CONNECTIONS</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ind w:firstLine="0"/>
        <w:rPr>
          <w:rFonts w:ascii="Arial" w:hAnsi="Arial" w:cs="Arial"/>
          <w:sz w:val="22"/>
          <w:szCs w:val="22"/>
        </w:rPr>
      </w:pPr>
      <w:r>
        <w:rPr>
          <w:rFonts w:ascii="Arial" w:hAnsi="Arial" w:cs="Arial"/>
          <w:sz w:val="22"/>
          <w:szCs w:val="22"/>
        </w:rPr>
        <w:t>Access to the cable box is obtained by removing the cover sheets at the back.</w:t>
      </w: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ind w:left="0" w:firstLine="0"/>
        <w:rPr>
          <w:rFonts w:ascii="Arial" w:hAnsi="Arial" w:cs="Arial"/>
          <w:sz w:val="22"/>
          <w:szCs w:val="22"/>
        </w:rPr>
      </w:pPr>
      <w:r>
        <w:rPr>
          <w:rFonts w:ascii="Arial" w:hAnsi="Arial" w:cs="Arial"/>
          <w:sz w:val="22"/>
          <w:szCs w:val="22"/>
        </w:rPr>
        <w:t>4.5        EARTHING</w:t>
      </w:r>
    </w:p>
    <w:p w:rsidR="00EE1D6E" w:rsidRDefault="00EE1D6E" w:rsidP="00EE1D6E">
      <w:pPr>
        <w:pStyle w:val="BodyTextIndent3"/>
        <w:ind w:left="0" w:firstLine="0"/>
        <w:rPr>
          <w:rFonts w:ascii="Arial" w:hAnsi="Arial" w:cs="Arial"/>
          <w:sz w:val="22"/>
          <w:szCs w:val="22"/>
        </w:rPr>
      </w:pPr>
    </w:p>
    <w:p w:rsidR="00EE1D6E" w:rsidRDefault="00EE1D6E" w:rsidP="00EE1D6E">
      <w:pPr>
        <w:pStyle w:val="BodyTextIndent3"/>
        <w:tabs>
          <w:tab w:val="left" w:pos="720"/>
        </w:tabs>
        <w:rPr>
          <w:rFonts w:ascii="Arial" w:hAnsi="Arial" w:cs="Arial"/>
          <w:b/>
          <w:sz w:val="22"/>
          <w:szCs w:val="22"/>
        </w:rPr>
      </w:pPr>
      <w:r>
        <w:rPr>
          <w:rFonts w:ascii="Arial" w:hAnsi="Arial" w:cs="Arial"/>
          <w:sz w:val="22"/>
          <w:szCs w:val="22"/>
        </w:rPr>
        <w:t xml:space="preserve">4.5.1       </w:t>
      </w:r>
      <w:proofErr w:type="spellStart"/>
      <w:r>
        <w:rPr>
          <w:rFonts w:ascii="Arial" w:hAnsi="Arial" w:cs="Arial"/>
          <w:sz w:val="22"/>
          <w:szCs w:val="22"/>
        </w:rPr>
        <w:t>Earthing</w:t>
      </w:r>
      <w:proofErr w:type="spellEnd"/>
      <w:r>
        <w:rPr>
          <w:rFonts w:ascii="Arial" w:hAnsi="Arial" w:cs="Arial"/>
          <w:sz w:val="22"/>
          <w:szCs w:val="22"/>
        </w:rPr>
        <w:t xml:space="preserve"> shall conform </w:t>
      </w:r>
      <w:r>
        <w:rPr>
          <w:rFonts w:ascii="Arial" w:hAnsi="Arial" w:cs="Arial"/>
          <w:b/>
          <w:sz w:val="22"/>
          <w:szCs w:val="22"/>
        </w:rPr>
        <w:t>to I.S.3043/1987.</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 xml:space="preserve">                The earth bar should be continuous and solidly connected to the station main earth.</w:t>
      </w:r>
      <w:r>
        <w:rPr>
          <w:rFonts w:ascii="Arial" w:hAnsi="Arial" w:cs="Arial"/>
          <w:sz w:val="22"/>
          <w:szCs w:val="22"/>
        </w:rPr>
        <w:tab/>
      </w:r>
      <w:r>
        <w:rPr>
          <w:rFonts w:ascii="Arial" w:hAnsi="Arial" w:cs="Arial"/>
          <w:sz w:val="22"/>
          <w:szCs w:val="22"/>
        </w:rPr>
        <w:tab/>
      </w:r>
      <w:r>
        <w:rPr>
          <w:rFonts w:ascii="Arial" w:hAnsi="Arial" w:cs="Arial"/>
          <w:sz w:val="22"/>
          <w:szCs w:val="22"/>
        </w:rPr>
        <w:tab/>
      </w:r>
    </w:p>
    <w:p w:rsidR="00EE1D6E" w:rsidRDefault="00EE1D6E" w:rsidP="00EE1D6E">
      <w:pPr>
        <w:pStyle w:val="BodyTextIndent3"/>
        <w:ind w:left="0" w:firstLine="0"/>
        <w:rPr>
          <w:rFonts w:ascii="Arial" w:hAnsi="Arial" w:cs="Arial"/>
          <w:sz w:val="22"/>
          <w:szCs w:val="22"/>
        </w:rPr>
      </w:pPr>
      <w:r>
        <w:rPr>
          <w:rFonts w:ascii="Arial" w:hAnsi="Arial" w:cs="Arial"/>
          <w:sz w:val="22"/>
          <w:szCs w:val="22"/>
        </w:rPr>
        <w:t>4.6.         TESTING AND COMMISSIONING</w:t>
      </w:r>
    </w:p>
    <w:p w:rsidR="00EE1D6E" w:rsidRDefault="00EE1D6E" w:rsidP="00EE1D6E">
      <w:pPr>
        <w:pStyle w:val="BodyTextIndent3"/>
        <w:ind w:left="0" w:firstLine="0"/>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4.6.1      Before commissioning, the entire equipment must be thoroughly cleaned both internally and externally.</w:t>
      </w: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tabs>
          <w:tab w:val="left" w:pos="720"/>
        </w:tabs>
        <w:ind w:left="0" w:firstLine="0"/>
        <w:rPr>
          <w:rFonts w:ascii="Arial" w:hAnsi="Arial" w:cs="Arial"/>
          <w:sz w:val="22"/>
          <w:szCs w:val="22"/>
        </w:rPr>
      </w:pPr>
      <w:r>
        <w:rPr>
          <w:rFonts w:ascii="Arial" w:hAnsi="Arial" w:cs="Arial"/>
          <w:sz w:val="22"/>
          <w:szCs w:val="22"/>
        </w:rPr>
        <w:t>4.6.2</w:t>
      </w:r>
      <w:r>
        <w:rPr>
          <w:rFonts w:ascii="Arial" w:hAnsi="Arial" w:cs="Arial"/>
          <w:sz w:val="22"/>
          <w:szCs w:val="22"/>
        </w:rPr>
        <w:tab/>
        <w:t xml:space="preserve">      VOLTAGE TRANSFORMER</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ab/>
      </w:r>
      <w:r>
        <w:rPr>
          <w:rFonts w:ascii="Arial" w:hAnsi="Arial" w:cs="Arial"/>
          <w:sz w:val="22"/>
          <w:szCs w:val="22"/>
        </w:rPr>
        <w:tab/>
        <w:t>All transformers are to be tested for ratio error and phase difference and high voltage tests in accordance with recommendation of B.S.3941 before leaving the works.</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The resistance to earth of primary and secondary windings when tested using a 1,000Volts </w:t>
      </w:r>
      <w:proofErr w:type="spellStart"/>
      <w:r>
        <w:rPr>
          <w:rFonts w:ascii="Arial" w:hAnsi="Arial" w:cs="Arial"/>
          <w:sz w:val="22"/>
          <w:szCs w:val="22"/>
        </w:rPr>
        <w:t>megger</w:t>
      </w:r>
      <w:proofErr w:type="spellEnd"/>
      <w:r>
        <w:rPr>
          <w:rFonts w:ascii="Arial" w:hAnsi="Arial" w:cs="Arial"/>
          <w:sz w:val="22"/>
          <w:szCs w:val="22"/>
        </w:rPr>
        <w:t xml:space="preserve"> should not fall below an absolute minimum of 500 and 10 </w:t>
      </w:r>
      <w:proofErr w:type="spellStart"/>
      <w:r>
        <w:rPr>
          <w:rFonts w:ascii="Arial" w:hAnsi="Arial" w:cs="Arial"/>
          <w:sz w:val="22"/>
          <w:szCs w:val="22"/>
        </w:rPr>
        <w:t>megohms</w:t>
      </w:r>
      <w:proofErr w:type="spellEnd"/>
      <w:r>
        <w:rPr>
          <w:rFonts w:ascii="Arial" w:hAnsi="Arial" w:cs="Arial"/>
          <w:sz w:val="22"/>
          <w:szCs w:val="22"/>
        </w:rPr>
        <w:t xml:space="preserve"> respectively.</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ind w:firstLine="0"/>
        <w:rPr>
          <w:rFonts w:ascii="Arial" w:hAnsi="Arial" w:cs="Arial"/>
          <w:sz w:val="22"/>
          <w:szCs w:val="22"/>
        </w:rPr>
      </w:pPr>
      <w:r>
        <w:rPr>
          <w:rFonts w:ascii="Arial" w:hAnsi="Arial" w:cs="Arial"/>
          <w:sz w:val="22"/>
          <w:szCs w:val="22"/>
        </w:rPr>
        <w:t>In each case, the voltage must be obtained from A.C supply.  D.C should not be used as it is liable to set up abnormal electric stresses.</w:t>
      </w:r>
    </w:p>
    <w:p w:rsidR="00EE1D6E" w:rsidRDefault="00EE1D6E" w:rsidP="00EE1D6E">
      <w:pPr>
        <w:pStyle w:val="BodyTextIndent3"/>
        <w:tabs>
          <w:tab w:val="left" w:pos="720"/>
        </w:tabs>
        <w:ind w:firstLine="0"/>
        <w:rPr>
          <w:rFonts w:ascii="Arial" w:hAnsi="Arial" w:cs="Arial"/>
          <w:sz w:val="22"/>
          <w:szCs w:val="22"/>
        </w:rPr>
      </w:pPr>
    </w:p>
    <w:p w:rsidR="00EE1D6E" w:rsidRDefault="00EE1D6E" w:rsidP="00EE1D6E">
      <w:pPr>
        <w:pStyle w:val="BodyTextIndent3"/>
        <w:tabs>
          <w:tab w:val="left" w:pos="720"/>
        </w:tabs>
        <w:ind w:left="0" w:firstLine="0"/>
        <w:rPr>
          <w:rFonts w:ascii="Arial" w:eastAsia="MS Mincho" w:hAnsi="Arial" w:cs="Arial"/>
          <w:sz w:val="22"/>
          <w:szCs w:val="22"/>
        </w:rPr>
      </w:pPr>
      <w:r>
        <w:rPr>
          <w:rFonts w:ascii="Arial" w:hAnsi="Arial" w:cs="Arial"/>
          <w:sz w:val="22"/>
          <w:szCs w:val="22"/>
        </w:rPr>
        <w:t xml:space="preserve">    </w:t>
      </w:r>
      <w:r>
        <w:rPr>
          <w:rFonts w:ascii="Arial" w:eastAsia="MS Mincho" w:hAnsi="Arial" w:cs="Arial"/>
          <w:sz w:val="22"/>
          <w:szCs w:val="22"/>
        </w:rPr>
        <w:t>4.7</w:t>
      </w:r>
      <w:r>
        <w:rPr>
          <w:rFonts w:ascii="Arial" w:eastAsia="MS Mincho" w:hAnsi="Arial" w:cs="Arial"/>
          <w:sz w:val="22"/>
          <w:szCs w:val="22"/>
        </w:rPr>
        <w:tab/>
      </w:r>
      <w:r>
        <w:rPr>
          <w:rFonts w:ascii="Arial" w:eastAsia="MS Mincho" w:hAnsi="Arial" w:cs="Arial"/>
          <w:sz w:val="22"/>
          <w:szCs w:val="22"/>
        </w:rPr>
        <w:tab/>
        <w:t>EQUIPMENT EARTHING</w:t>
      </w:r>
    </w:p>
    <w:p w:rsidR="00EE1D6E" w:rsidRDefault="00EE1D6E" w:rsidP="00EE1D6E">
      <w:pPr>
        <w:pStyle w:val="PlainText"/>
        <w:jc w:val="both"/>
        <w:rPr>
          <w:rFonts w:ascii="Arial" w:eastAsia="MS Mincho" w:hAnsi="Arial" w:cs="Arial"/>
          <w:sz w:val="22"/>
          <w:szCs w:val="22"/>
        </w:rPr>
      </w:pPr>
    </w:p>
    <w:p w:rsidR="00EE1D6E" w:rsidRDefault="00EE1D6E" w:rsidP="00EE1D6E">
      <w:pPr>
        <w:pStyle w:val="PlainText"/>
        <w:ind w:left="1440"/>
        <w:jc w:val="both"/>
        <w:rPr>
          <w:rFonts w:ascii="Arial" w:eastAsia="MS Mincho" w:hAnsi="Arial" w:cs="Arial"/>
          <w:sz w:val="22"/>
          <w:szCs w:val="22"/>
        </w:rPr>
      </w:pPr>
      <w:r>
        <w:rPr>
          <w:rFonts w:ascii="Arial" w:eastAsia="MS Mincho" w:hAnsi="Arial" w:cs="Arial"/>
          <w:sz w:val="22"/>
          <w:szCs w:val="22"/>
        </w:rPr>
        <w:t xml:space="preserve">All </w:t>
      </w:r>
      <w:proofErr w:type="gramStart"/>
      <w:r>
        <w:rPr>
          <w:rFonts w:ascii="Arial" w:eastAsia="MS Mincho" w:hAnsi="Arial" w:cs="Arial"/>
          <w:sz w:val="22"/>
          <w:szCs w:val="22"/>
        </w:rPr>
        <w:t>apparatus  and</w:t>
      </w:r>
      <w:proofErr w:type="gramEnd"/>
      <w:r>
        <w:rPr>
          <w:rFonts w:ascii="Arial" w:eastAsia="MS Mincho" w:hAnsi="Arial" w:cs="Arial"/>
          <w:sz w:val="22"/>
          <w:szCs w:val="22"/>
        </w:rPr>
        <w:t xml:space="preserve"> equipment  transmitting or  utilizing power shall be  earthed in  the following  manner . Copper earth </w:t>
      </w:r>
      <w:proofErr w:type="gramStart"/>
      <w:r>
        <w:rPr>
          <w:rFonts w:ascii="Arial" w:eastAsia="MS Mincho" w:hAnsi="Arial" w:cs="Arial"/>
          <w:sz w:val="22"/>
          <w:szCs w:val="22"/>
        </w:rPr>
        <w:t>wires  shall</w:t>
      </w:r>
      <w:proofErr w:type="gramEnd"/>
      <w:r>
        <w:rPr>
          <w:rFonts w:ascii="Arial" w:eastAsia="MS Mincho" w:hAnsi="Arial" w:cs="Arial"/>
          <w:sz w:val="22"/>
          <w:szCs w:val="22"/>
        </w:rPr>
        <w:t xml:space="preserve"> be  used  where  copper wires  are specified.</w:t>
      </w:r>
    </w:p>
    <w:p w:rsidR="00EE1D6E" w:rsidRDefault="00EE1D6E" w:rsidP="00EE1D6E">
      <w:pPr>
        <w:pStyle w:val="PlainText"/>
        <w:jc w:val="both"/>
        <w:rPr>
          <w:rFonts w:ascii="Arial" w:eastAsia="MS Mincho" w:hAnsi="Arial" w:cs="Arial"/>
          <w:sz w:val="22"/>
          <w:szCs w:val="22"/>
        </w:rPr>
      </w:pPr>
    </w:p>
    <w:p w:rsidR="00EE1D6E" w:rsidRDefault="00EE1D6E" w:rsidP="00EE1D6E">
      <w:pPr>
        <w:pStyle w:val="PlainText"/>
        <w:ind w:left="2880" w:hanging="720"/>
        <w:jc w:val="both"/>
        <w:rPr>
          <w:rFonts w:ascii="Arial" w:eastAsia="MS Mincho" w:hAnsi="Arial" w:cs="Arial"/>
          <w:sz w:val="22"/>
          <w:szCs w:val="22"/>
        </w:rPr>
      </w:pPr>
      <w:r>
        <w:rPr>
          <w:rFonts w:ascii="Arial" w:eastAsia="MS Mincho" w:hAnsi="Arial" w:cs="Arial"/>
          <w:sz w:val="22"/>
          <w:szCs w:val="22"/>
        </w:rPr>
        <w:t>a.</w:t>
      </w:r>
      <w:r>
        <w:rPr>
          <w:rFonts w:ascii="Arial" w:eastAsia="MS Mincho" w:hAnsi="Arial" w:cs="Arial"/>
          <w:sz w:val="22"/>
          <w:szCs w:val="22"/>
        </w:rPr>
        <w:tab/>
      </w:r>
      <w:proofErr w:type="gramStart"/>
      <w:r>
        <w:rPr>
          <w:rFonts w:ascii="Arial" w:eastAsia="MS Mincho" w:hAnsi="Arial" w:cs="Arial"/>
          <w:sz w:val="22"/>
          <w:szCs w:val="22"/>
        </w:rPr>
        <w:t>An  equipment</w:t>
      </w:r>
      <w:proofErr w:type="gramEnd"/>
      <w:r>
        <w:rPr>
          <w:rFonts w:ascii="Arial" w:eastAsia="MS Mincho" w:hAnsi="Arial" w:cs="Arial"/>
          <w:sz w:val="22"/>
          <w:szCs w:val="22"/>
        </w:rPr>
        <w:t xml:space="preserve">   </w:t>
      </w:r>
      <w:proofErr w:type="spellStart"/>
      <w:r>
        <w:rPr>
          <w:rFonts w:ascii="Arial" w:eastAsia="MS Mincho" w:hAnsi="Arial" w:cs="Arial"/>
          <w:sz w:val="22"/>
          <w:szCs w:val="22"/>
        </w:rPr>
        <w:t>earthing</w:t>
      </w:r>
      <w:proofErr w:type="spellEnd"/>
      <w:r>
        <w:rPr>
          <w:rFonts w:ascii="Arial" w:eastAsia="MS Mincho" w:hAnsi="Arial" w:cs="Arial"/>
          <w:sz w:val="22"/>
          <w:szCs w:val="22"/>
        </w:rPr>
        <w:t xml:space="preserve">  grid  is  to  be established. All </w:t>
      </w:r>
      <w:proofErr w:type="gramStart"/>
      <w:r>
        <w:rPr>
          <w:rFonts w:ascii="Arial" w:eastAsia="MS Mincho" w:hAnsi="Arial" w:cs="Arial"/>
          <w:sz w:val="22"/>
          <w:szCs w:val="22"/>
        </w:rPr>
        <w:t>earth  connections</w:t>
      </w:r>
      <w:proofErr w:type="gramEnd"/>
      <w:r>
        <w:rPr>
          <w:rFonts w:ascii="Arial" w:eastAsia="MS Mincho" w:hAnsi="Arial" w:cs="Arial"/>
          <w:sz w:val="22"/>
          <w:szCs w:val="22"/>
        </w:rPr>
        <w:t xml:space="preserve"> to  all panels and equipment shall be  connected to  the nearest  point of  the </w:t>
      </w:r>
      <w:proofErr w:type="spellStart"/>
      <w:r>
        <w:rPr>
          <w:rFonts w:ascii="Arial" w:eastAsia="MS Mincho" w:hAnsi="Arial" w:cs="Arial"/>
          <w:sz w:val="22"/>
          <w:szCs w:val="22"/>
        </w:rPr>
        <w:t>earthing</w:t>
      </w:r>
      <w:proofErr w:type="spellEnd"/>
      <w:r>
        <w:rPr>
          <w:rFonts w:ascii="Arial" w:eastAsia="MS Mincho" w:hAnsi="Arial" w:cs="Arial"/>
          <w:sz w:val="22"/>
          <w:szCs w:val="22"/>
        </w:rPr>
        <w:t xml:space="preserve"> grid.</w:t>
      </w:r>
    </w:p>
    <w:p w:rsidR="00EE1D6E" w:rsidRDefault="00EE1D6E" w:rsidP="00EE1D6E">
      <w:pPr>
        <w:pStyle w:val="PlainText"/>
        <w:jc w:val="both"/>
        <w:rPr>
          <w:rFonts w:ascii="Arial" w:eastAsia="MS Mincho" w:hAnsi="Arial" w:cs="Arial"/>
          <w:sz w:val="22"/>
          <w:szCs w:val="22"/>
        </w:rPr>
      </w:pPr>
    </w:p>
    <w:p w:rsidR="00EE1D6E" w:rsidRDefault="00EE1D6E" w:rsidP="00EE1D6E">
      <w:pPr>
        <w:pStyle w:val="Title"/>
        <w:jc w:val="left"/>
        <w:rPr>
          <w:rFonts w:eastAsia="MS Mincho" w:cs="Arial"/>
          <w:szCs w:val="22"/>
          <w:u w:val="none"/>
        </w:rPr>
      </w:pPr>
    </w:p>
    <w:p w:rsidR="00EE1D6E" w:rsidRDefault="00EE1D6E" w:rsidP="00EE1D6E">
      <w:pPr>
        <w:pStyle w:val="Title"/>
        <w:jc w:val="left"/>
        <w:rPr>
          <w:rFonts w:cs="Arial"/>
          <w:szCs w:val="22"/>
        </w:rPr>
      </w:pPr>
      <w:r>
        <w:rPr>
          <w:rFonts w:eastAsia="MS Mincho" w:cs="Arial"/>
          <w:szCs w:val="22"/>
          <w:u w:val="none"/>
        </w:rPr>
        <w:t xml:space="preserve">5                  </w:t>
      </w:r>
      <w:proofErr w:type="gramStart"/>
      <w:r>
        <w:rPr>
          <w:rFonts w:eastAsia="MS Mincho" w:cs="Arial"/>
          <w:szCs w:val="22"/>
        </w:rPr>
        <w:t xml:space="preserve">RECOMMENDED </w:t>
      </w:r>
      <w:r>
        <w:rPr>
          <w:rFonts w:cs="Arial"/>
          <w:szCs w:val="22"/>
        </w:rPr>
        <w:t xml:space="preserve"> MAKES</w:t>
      </w:r>
      <w:proofErr w:type="gramEnd"/>
      <w:r>
        <w:rPr>
          <w:rFonts w:cs="Arial"/>
          <w:szCs w:val="22"/>
        </w:rPr>
        <w:t xml:space="preserve"> OF MATERIALS</w:t>
      </w:r>
    </w:p>
    <w:p w:rsidR="00EE1D6E" w:rsidRDefault="00EE1D6E" w:rsidP="00EE1D6E">
      <w:pPr>
        <w:pStyle w:val="Title"/>
        <w:jc w:val="left"/>
        <w:rPr>
          <w:rFonts w:cs="Arial"/>
          <w:szCs w:val="22"/>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649"/>
        <w:gridCol w:w="4673"/>
      </w:tblGrid>
      <w:tr w:rsidR="00EE1D6E" w:rsidTr="00EE1D6E">
        <w:trPr>
          <w:trHeight w:val="674"/>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b/>
                <w:bCs/>
                <w:sz w:val="22"/>
                <w:szCs w:val="22"/>
              </w:rPr>
            </w:pPr>
            <w:r>
              <w:rPr>
                <w:rFonts w:ascii="Arial" w:hAnsi="Arial" w:cs="Arial"/>
                <w:b/>
                <w:bCs/>
                <w:sz w:val="22"/>
                <w:szCs w:val="22"/>
              </w:rPr>
              <w:t>No</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keepNext/>
              <w:outlineLvl w:val="1"/>
              <w:rPr>
                <w:rFonts w:ascii="Arial" w:hAnsi="Arial" w:cs="Arial"/>
                <w:b/>
                <w:bCs/>
                <w:sz w:val="22"/>
                <w:szCs w:val="22"/>
                <w:u w:val="single"/>
              </w:rPr>
            </w:pPr>
            <w:r>
              <w:rPr>
                <w:rFonts w:ascii="Arial" w:hAnsi="Arial" w:cs="Arial"/>
                <w:b/>
                <w:bCs/>
                <w:sz w:val="22"/>
                <w:szCs w:val="22"/>
                <w:u w:val="single"/>
              </w:rPr>
              <w:t>ITEM DECRIPTION</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keepNext/>
              <w:jc w:val="both"/>
              <w:outlineLvl w:val="1"/>
              <w:rPr>
                <w:rFonts w:ascii="Arial" w:hAnsi="Arial" w:cs="Arial"/>
                <w:b/>
                <w:bCs/>
                <w:sz w:val="22"/>
                <w:szCs w:val="22"/>
                <w:u w:val="single"/>
              </w:rPr>
            </w:pPr>
            <w:r>
              <w:rPr>
                <w:rFonts w:ascii="Arial" w:hAnsi="Arial" w:cs="Arial"/>
                <w:b/>
                <w:bCs/>
                <w:sz w:val="22"/>
                <w:szCs w:val="22"/>
                <w:u w:val="single"/>
              </w:rPr>
              <w:t>RECOMMENDED MAKE</w:t>
            </w:r>
          </w:p>
        </w:tc>
      </w:tr>
      <w:tr w:rsidR="00EE1D6E" w:rsidTr="00EE1D6E">
        <w:trPr>
          <w:trHeight w:val="263"/>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1</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TOD meter </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L&amp;T ,HPL</w:t>
            </w:r>
          </w:p>
        </w:tc>
      </w:tr>
      <w:tr w:rsidR="00EE1D6E" w:rsidTr="00EE1D6E">
        <w:trPr>
          <w:trHeight w:val="71"/>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2</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USS</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KIRLOSKAR, ABB, INTRANS</w:t>
            </w:r>
          </w:p>
        </w:tc>
      </w:tr>
      <w:tr w:rsidR="00EE1D6E" w:rsidTr="00EE1D6E">
        <w:trPr>
          <w:trHeight w:val="30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3</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Current transformer (LT)</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AE, Intrans, Kappa, MEC, Indus.</w:t>
            </w:r>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4</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Push buttons</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proofErr w:type="spellStart"/>
            <w:r>
              <w:rPr>
                <w:rFonts w:ascii="Arial" w:hAnsi="Arial" w:cs="Arial"/>
                <w:sz w:val="22"/>
                <w:szCs w:val="22"/>
              </w:rPr>
              <w:t>Tecnic</w:t>
            </w:r>
            <w:proofErr w:type="spellEnd"/>
            <w:r>
              <w:rPr>
                <w:rFonts w:ascii="Arial" w:hAnsi="Arial" w:cs="Arial"/>
                <w:sz w:val="22"/>
                <w:szCs w:val="22"/>
              </w:rPr>
              <w:t>, Siemens, BCH</w:t>
            </w:r>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5</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Indication Lamps</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proofErr w:type="spellStart"/>
            <w:r>
              <w:rPr>
                <w:rFonts w:ascii="Arial" w:hAnsi="Arial" w:cs="Arial"/>
                <w:sz w:val="22"/>
                <w:szCs w:val="22"/>
              </w:rPr>
              <w:t>Tecnic</w:t>
            </w:r>
            <w:proofErr w:type="spellEnd"/>
            <w:r>
              <w:rPr>
                <w:rFonts w:ascii="Arial" w:hAnsi="Arial" w:cs="Arial"/>
                <w:sz w:val="22"/>
                <w:szCs w:val="22"/>
              </w:rPr>
              <w:t xml:space="preserve"> , Siemens, BCH, </w:t>
            </w:r>
            <w:proofErr w:type="spellStart"/>
            <w:r>
              <w:rPr>
                <w:rFonts w:ascii="Arial" w:hAnsi="Arial" w:cs="Arial"/>
                <w:sz w:val="22"/>
                <w:szCs w:val="22"/>
              </w:rPr>
              <w:t>Rishab</w:t>
            </w:r>
            <w:proofErr w:type="spellEnd"/>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6</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Relays Digital </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JVS, L&amp;T, C&amp;S</w:t>
            </w:r>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7</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Indicating meters </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proofErr w:type="spellStart"/>
            <w:r>
              <w:rPr>
                <w:rFonts w:ascii="Arial" w:hAnsi="Arial" w:cs="Arial"/>
                <w:sz w:val="22"/>
                <w:szCs w:val="22"/>
              </w:rPr>
              <w:t>Prok</w:t>
            </w:r>
            <w:proofErr w:type="spellEnd"/>
            <w:r>
              <w:rPr>
                <w:rFonts w:ascii="Arial" w:hAnsi="Arial" w:cs="Arial"/>
                <w:sz w:val="22"/>
                <w:szCs w:val="22"/>
              </w:rPr>
              <w:t xml:space="preserve"> </w:t>
            </w:r>
            <w:proofErr w:type="spellStart"/>
            <w:r>
              <w:rPr>
                <w:rFonts w:ascii="Arial" w:hAnsi="Arial" w:cs="Arial"/>
                <w:sz w:val="22"/>
                <w:szCs w:val="22"/>
              </w:rPr>
              <w:t>dv’s</w:t>
            </w:r>
            <w:proofErr w:type="spellEnd"/>
            <w:r>
              <w:rPr>
                <w:rFonts w:ascii="Arial" w:hAnsi="Arial" w:cs="Arial"/>
                <w:sz w:val="22"/>
                <w:szCs w:val="22"/>
              </w:rPr>
              <w:t xml:space="preserve">, ENERCON, MECO, L&amp;T </w:t>
            </w:r>
            <w:proofErr w:type="spellStart"/>
            <w:r>
              <w:rPr>
                <w:rFonts w:ascii="Arial" w:hAnsi="Arial" w:cs="Arial"/>
                <w:sz w:val="22"/>
                <w:szCs w:val="22"/>
              </w:rPr>
              <w:t>Esba</w:t>
            </w:r>
            <w:proofErr w:type="spellEnd"/>
            <w:r>
              <w:rPr>
                <w:rFonts w:ascii="Arial" w:hAnsi="Arial" w:cs="Arial"/>
                <w:sz w:val="22"/>
                <w:szCs w:val="22"/>
              </w:rPr>
              <w:t xml:space="preserve">, </w:t>
            </w:r>
            <w:proofErr w:type="spellStart"/>
            <w:r>
              <w:rPr>
                <w:rFonts w:ascii="Arial" w:hAnsi="Arial" w:cs="Arial"/>
                <w:sz w:val="22"/>
                <w:szCs w:val="22"/>
              </w:rPr>
              <w:t>Elmeasures</w:t>
            </w:r>
            <w:proofErr w:type="spellEnd"/>
          </w:p>
        </w:tc>
      </w:tr>
      <w:tr w:rsidR="00EE1D6E" w:rsidTr="00EE1D6E">
        <w:trPr>
          <w:trHeight w:val="299"/>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8</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Integrating meters (Electronic)</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SIMCO, </w:t>
            </w:r>
            <w:proofErr w:type="spellStart"/>
            <w:r>
              <w:rPr>
                <w:rFonts w:ascii="Arial" w:hAnsi="Arial" w:cs="Arial"/>
                <w:sz w:val="22"/>
                <w:szCs w:val="22"/>
              </w:rPr>
              <w:t>Enercon</w:t>
            </w:r>
            <w:proofErr w:type="spellEnd"/>
            <w:r>
              <w:rPr>
                <w:rFonts w:ascii="Arial" w:hAnsi="Arial" w:cs="Arial"/>
                <w:sz w:val="22"/>
                <w:szCs w:val="22"/>
              </w:rPr>
              <w:t xml:space="preserve">, </w:t>
            </w:r>
            <w:proofErr w:type="spellStart"/>
            <w:r>
              <w:rPr>
                <w:rFonts w:ascii="Arial" w:hAnsi="Arial" w:cs="Arial"/>
                <w:sz w:val="22"/>
                <w:szCs w:val="22"/>
              </w:rPr>
              <w:t>Elmeasures</w:t>
            </w:r>
            <w:proofErr w:type="spellEnd"/>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9</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Contactor</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Siemens, Tele </w:t>
            </w:r>
            <w:proofErr w:type="spellStart"/>
            <w:r>
              <w:rPr>
                <w:rFonts w:ascii="Arial" w:hAnsi="Arial" w:cs="Arial"/>
                <w:sz w:val="22"/>
                <w:szCs w:val="22"/>
              </w:rPr>
              <w:t>mecanique</w:t>
            </w:r>
            <w:proofErr w:type="spellEnd"/>
            <w:r>
              <w:rPr>
                <w:rFonts w:ascii="Arial" w:hAnsi="Arial" w:cs="Arial"/>
                <w:sz w:val="22"/>
                <w:szCs w:val="22"/>
              </w:rPr>
              <w:t>, L&amp;T, Cutler &amp; Hammer</w:t>
            </w:r>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13</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LT/HT XLPE Cables./Flexible copper cable</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proofErr w:type="spellStart"/>
            <w:r>
              <w:rPr>
                <w:rFonts w:ascii="Arial" w:hAnsi="Arial" w:cs="Arial"/>
                <w:sz w:val="22"/>
                <w:szCs w:val="22"/>
              </w:rPr>
              <w:t>Empire</w:t>
            </w:r>
            <w:proofErr w:type="gramStart"/>
            <w:r>
              <w:rPr>
                <w:rFonts w:ascii="Arial" w:hAnsi="Arial" w:cs="Arial"/>
                <w:sz w:val="22"/>
                <w:szCs w:val="22"/>
              </w:rPr>
              <w:t>,V</w:t>
            </w:r>
            <w:proofErr w:type="spellEnd"/>
            <w:proofErr w:type="gramEnd"/>
            <w:r>
              <w:rPr>
                <w:rFonts w:ascii="Arial" w:hAnsi="Arial" w:cs="Arial"/>
                <w:sz w:val="22"/>
                <w:szCs w:val="22"/>
              </w:rPr>
              <w:t xml:space="preserve">-Guard NICCO, </w:t>
            </w:r>
            <w:proofErr w:type="spellStart"/>
            <w:r>
              <w:rPr>
                <w:rFonts w:ascii="Arial" w:hAnsi="Arial" w:cs="Arial"/>
                <w:sz w:val="22"/>
                <w:szCs w:val="22"/>
              </w:rPr>
              <w:t>Gloster</w:t>
            </w:r>
            <w:proofErr w:type="spellEnd"/>
            <w:r>
              <w:rPr>
                <w:rFonts w:ascii="Arial" w:hAnsi="Arial" w:cs="Arial"/>
                <w:sz w:val="22"/>
                <w:szCs w:val="22"/>
              </w:rPr>
              <w:t xml:space="preserve">,  Universal, </w:t>
            </w:r>
            <w:proofErr w:type="spellStart"/>
            <w:r>
              <w:rPr>
                <w:rFonts w:ascii="Arial" w:hAnsi="Arial" w:cs="Arial"/>
                <w:sz w:val="22"/>
                <w:szCs w:val="22"/>
              </w:rPr>
              <w:t>Polycab</w:t>
            </w:r>
            <w:proofErr w:type="spellEnd"/>
            <w:r>
              <w:rPr>
                <w:rFonts w:ascii="Arial" w:hAnsi="Arial" w:cs="Arial"/>
                <w:sz w:val="22"/>
                <w:szCs w:val="22"/>
              </w:rPr>
              <w:t>, Torrent, RPG, KEI.</w:t>
            </w:r>
          </w:p>
        </w:tc>
      </w:tr>
      <w:tr w:rsidR="00EE1D6E" w:rsidTr="00EE1D6E">
        <w:trPr>
          <w:trHeight w:val="27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14</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Cable gland (Heavy Duty)/LUGS</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COMEX / PRABHATH / DOWELS / JAINSON</w:t>
            </w:r>
          </w:p>
        </w:tc>
      </w:tr>
      <w:tr w:rsidR="00EE1D6E" w:rsidTr="00EE1D6E">
        <w:trPr>
          <w:trHeight w:val="29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21</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Wires/control cable 650/1100V Grade </w:t>
            </w:r>
          </w:p>
        </w:tc>
        <w:tc>
          <w:tcPr>
            <w:tcW w:w="4673" w:type="dxa"/>
            <w:tcBorders>
              <w:top w:val="single" w:sz="4" w:space="0" w:color="auto"/>
              <w:left w:val="single" w:sz="4" w:space="0" w:color="auto"/>
              <w:bottom w:val="single" w:sz="4" w:space="0" w:color="auto"/>
              <w:right w:val="single" w:sz="4" w:space="0" w:color="auto"/>
            </w:tcBorders>
            <w:vAlign w:val="center"/>
            <w:hideMark/>
          </w:tcPr>
          <w:p w:rsidR="00EE1D6E" w:rsidRDefault="00EE1D6E">
            <w:pPr>
              <w:rPr>
                <w:rFonts w:ascii="Arial" w:hAnsi="Arial" w:cs="Arial"/>
                <w:sz w:val="22"/>
                <w:szCs w:val="22"/>
              </w:rPr>
            </w:pPr>
            <w:r>
              <w:rPr>
                <w:rFonts w:ascii="Arial" w:hAnsi="Arial" w:cs="Arial"/>
                <w:sz w:val="22"/>
                <w:szCs w:val="22"/>
              </w:rPr>
              <w:t xml:space="preserve">V-Guard </w:t>
            </w:r>
            <w:proofErr w:type="spellStart"/>
            <w:r>
              <w:rPr>
                <w:rFonts w:ascii="Arial" w:hAnsi="Arial" w:cs="Arial"/>
                <w:sz w:val="22"/>
                <w:szCs w:val="22"/>
              </w:rPr>
              <w:t>Finolex</w:t>
            </w:r>
            <w:proofErr w:type="gramStart"/>
            <w:r>
              <w:rPr>
                <w:rFonts w:ascii="Arial" w:hAnsi="Arial" w:cs="Arial"/>
                <w:sz w:val="22"/>
                <w:szCs w:val="22"/>
              </w:rPr>
              <w:t>,Polycab</w:t>
            </w:r>
            <w:proofErr w:type="spellEnd"/>
            <w:proofErr w:type="gramEnd"/>
            <w:r>
              <w:rPr>
                <w:rFonts w:ascii="Arial" w:hAnsi="Arial" w:cs="Arial"/>
                <w:sz w:val="22"/>
                <w:szCs w:val="22"/>
              </w:rPr>
              <w:t xml:space="preserve"> Q flex, RR </w:t>
            </w:r>
            <w:proofErr w:type="spellStart"/>
            <w:r>
              <w:rPr>
                <w:rFonts w:ascii="Arial" w:hAnsi="Arial" w:cs="Arial"/>
                <w:sz w:val="22"/>
                <w:szCs w:val="22"/>
              </w:rPr>
              <w:t>Kabel</w:t>
            </w:r>
            <w:proofErr w:type="spellEnd"/>
            <w:r>
              <w:rPr>
                <w:rFonts w:ascii="Arial" w:hAnsi="Arial" w:cs="Arial"/>
                <w:sz w:val="22"/>
                <w:szCs w:val="22"/>
              </w:rPr>
              <w:t xml:space="preserve">, RPG cables, Lapp </w:t>
            </w:r>
            <w:proofErr w:type="spellStart"/>
            <w:r>
              <w:rPr>
                <w:rFonts w:ascii="Arial" w:hAnsi="Arial" w:cs="Arial"/>
                <w:sz w:val="22"/>
                <w:szCs w:val="22"/>
              </w:rPr>
              <w:t>Kabel</w:t>
            </w:r>
            <w:proofErr w:type="spellEnd"/>
            <w:r>
              <w:rPr>
                <w:rFonts w:ascii="Arial" w:hAnsi="Arial" w:cs="Arial"/>
                <w:sz w:val="22"/>
                <w:szCs w:val="22"/>
              </w:rPr>
              <w:t xml:space="preserve">, , Torrent, </w:t>
            </w:r>
            <w:proofErr w:type="spellStart"/>
            <w:r>
              <w:rPr>
                <w:rFonts w:ascii="Arial" w:hAnsi="Arial" w:cs="Arial"/>
                <w:sz w:val="22"/>
                <w:szCs w:val="22"/>
              </w:rPr>
              <w:t>Primecab</w:t>
            </w:r>
            <w:proofErr w:type="spellEnd"/>
            <w:r>
              <w:rPr>
                <w:rFonts w:ascii="Arial" w:hAnsi="Arial" w:cs="Arial"/>
                <w:sz w:val="22"/>
                <w:szCs w:val="22"/>
              </w:rPr>
              <w:t xml:space="preserve">, </w:t>
            </w:r>
            <w:proofErr w:type="spellStart"/>
            <w:r>
              <w:rPr>
                <w:rFonts w:ascii="Arial" w:hAnsi="Arial" w:cs="Arial"/>
                <w:sz w:val="22"/>
                <w:szCs w:val="22"/>
              </w:rPr>
              <w:t>Gloster</w:t>
            </w:r>
            <w:proofErr w:type="spellEnd"/>
            <w:r>
              <w:rPr>
                <w:rFonts w:ascii="Arial" w:hAnsi="Arial" w:cs="Arial"/>
                <w:sz w:val="22"/>
                <w:szCs w:val="22"/>
              </w:rPr>
              <w:t>.</w:t>
            </w:r>
          </w:p>
        </w:tc>
      </w:tr>
    </w:tbl>
    <w:p w:rsidR="00EE1D6E" w:rsidRDefault="00EE1D6E" w:rsidP="00EE1D6E">
      <w:pPr>
        <w:pStyle w:val="Header"/>
        <w:tabs>
          <w:tab w:val="left" w:pos="720"/>
        </w:tabs>
        <w:jc w:val="both"/>
        <w:rPr>
          <w:rFonts w:ascii="Arial" w:hAnsi="Arial" w:cs="Arial"/>
          <w:sz w:val="22"/>
          <w:szCs w:val="22"/>
        </w:rPr>
      </w:pPr>
    </w:p>
    <w:p w:rsidR="00EE1D6E" w:rsidRDefault="00EE1D6E" w:rsidP="00EE1D6E">
      <w:pPr>
        <w:pStyle w:val="Header"/>
        <w:tabs>
          <w:tab w:val="left" w:pos="720"/>
        </w:tabs>
        <w:jc w:val="both"/>
        <w:rPr>
          <w:rFonts w:ascii="Arial" w:eastAsia="MS Mincho" w:hAnsi="Arial" w:cs="Arial"/>
          <w:sz w:val="22"/>
          <w:szCs w:val="22"/>
        </w:rPr>
      </w:pPr>
      <w:r>
        <w:rPr>
          <w:rFonts w:ascii="Arial" w:hAnsi="Arial" w:cs="Arial"/>
          <w:sz w:val="22"/>
          <w:szCs w:val="22"/>
        </w:rPr>
        <w:t>NOTE:</w:t>
      </w:r>
      <w:r>
        <w:rPr>
          <w:rFonts w:ascii="Arial" w:eastAsia="MS Mincho" w:hAnsi="Arial" w:cs="Arial"/>
          <w:sz w:val="22"/>
          <w:szCs w:val="22"/>
        </w:rPr>
        <w:t xml:space="preserve"> The contractor can use any other make of </w:t>
      </w:r>
      <w:proofErr w:type="gramStart"/>
      <w:r>
        <w:rPr>
          <w:rFonts w:ascii="Arial" w:eastAsia="MS Mincho" w:hAnsi="Arial" w:cs="Arial"/>
          <w:sz w:val="22"/>
          <w:szCs w:val="22"/>
        </w:rPr>
        <w:t>material  whose</w:t>
      </w:r>
      <w:proofErr w:type="gramEnd"/>
      <w:r>
        <w:rPr>
          <w:rFonts w:ascii="Arial" w:eastAsia="MS Mincho" w:hAnsi="Arial" w:cs="Arial"/>
          <w:sz w:val="22"/>
          <w:szCs w:val="22"/>
        </w:rPr>
        <w:t xml:space="preserve"> technical specifications conforms to the relevant IS/IEC ,if approved by Owner before finalizing the offer. The order of priority is as in the above list. </w:t>
      </w:r>
    </w:p>
    <w:p w:rsidR="00EE1D6E" w:rsidRDefault="00EE1D6E" w:rsidP="00EE1D6E">
      <w:pPr>
        <w:pStyle w:val="BodyTextIndent3"/>
        <w:tabs>
          <w:tab w:val="left" w:pos="720"/>
        </w:tabs>
        <w:jc w:val="center"/>
        <w:rPr>
          <w:rFonts w:ascii="Arial" w:hAnsi="Arial" w:cs="Arial"/>
          <w:sz w:val="22"/>
          <w:szCs w:val="22"/>
        </w:rPr>
      </w:pPr>
    </w:p>
    <w:p w:rsidR="00EE1D6E" w:rsidRDefault="00EE1D6E" w:rsidP="00EE1D6E">
      <w:pPr>
        <w:pStyle w:val="BodyTextIndent3"/>
        <w:numPr>
          <w:ilvl w:val="0"/>
          <w:numId w:val="6"/>
        </w:numPr>
        <w:tabs>
          <w:tab w:val="left" w:pos="720"/>
        </w:tabs>
        <w:rPr>
          <w:rFonts w:ascii="Arial" w:hAnsi="Arial" w:cs="Arial"/>
          <w:sz w:val="22"/>
          <w:szCs w:val="22"/>
        </w:rPr>
      </w:pPr>
      <w:r>
        <w:rPr>
          <w:rFonts w:ascii="Arial" w:hAnsi="Arial" w:cs="Arial"/>
          <w:sz w:val="22"/>
          <w:szCs w:val="22"/>
        </w:rPr>
        <w:t>EXTRA ITEMS</w:t>
      </w:r>
    </w:p>
    <w:p w:rsidR="00EE1D6E" w:rsidRDefault="00EE1D6E" w:rsidP="00EE1D6E">
      <w:pPr>
        <w:pStyle w:val="BodyTextIndent3"/>
        <w:tabs>
          <w:tab w:val="left" w:pos="720"/>
        </w:tabs>
        <w:ind w:left="600" w:firstLine="0"/>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6.1 Any item of work that do not find a place in the schedule of quantities, in the original</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tender</w:t>
      </w:r>
      <w:proofErr w:type="gramEnd"/>
      <w:r>
        <w:rPr>
          <w:rFonts w:ascii="Arial" w:hAnsi="Arial" w:cs="Arial"/>
          <w:sz w:val="22"/>
          <w:szCs w:val="22"/>
        </w:rPr>
        <w:t xml:space="preserve"> or in the accepted tender which has been directed by KSFDC to execute is deemed</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as</w:t>
      </w:r>
      <w:proofErr w:type="gramEnd"/>
      <w:r>
        <w:rPr>
          <w:rFonts w:ascii="Arial" w:hAnsi="Arial" w:cs="Arial"/>
          <w:sz w:val="22"/>
          <w:szCs w:val="22"/>
        </w:rPr>
        <w:t xml:space="preserve"> an extra item of work. All such works that are necessary to be carried out under the</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direction</w:t>
      </w:r>
      <w:proofErr w:type="gramEnd"/>
      <w:r>
        <w:rPr>
          <w:rFonts w:ascii="Arial" w:hAnsi="Arial" w:cs="Arial"/>
          <w:sz w:val="22"/>
          <w:szCs w:val="22"/>
        </w:rPr>
        <w:t xml:space="preserve"> of  KSFDC  shall be carried out by the contractor. No such variation will violate the Contract.</w:t>
      </w:r>
    </w:p>
    <w:p w:rsidR="00EE1D6E" w:rsidRDefault="00EE1D6E" w:rsidP="00EE1D6E">
      <w:pPr>
        <w:pStyle w:val="BodyTextIndent3"/>
        <w:tabs>
          <w:tab w:val="left" w:pos="720"/>
        </w:tabs>
        <w:ind w:left="0" w:firstLine="0"/>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6.1.1 Extra items of work thus carried out by the contractor will be paid at the rates worked out by KSFDC</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ind w:left="0" w:firstLine="0"/>
        <w:rPr>
          <w:rFonts w:ascii="Arial" w:hAnsi="Arial" w:cs="Arial"/>
          <w:sz w:val="22"/>
          <w:szCs w:val="22"/>
        </w:rPr>
      </w:pPr>
      <w:r>
        <w:rPr>
          <w:rFonts w:ascii="Arial" w:hAnsi="Arial" w:cs="Arial"/>
          <w:sz w:val="22"/>
          <w:szCs w:val="22"/>
        </w:rPr>
        <w:t>6.2    WATER AND ELECTRICITY</w:t>
      </w:r>
    </w:p>
    <w:p w:rsidR="00EE1D6E" w:rsidRDefault="00EE1D6E" w:rsidP="00EE1D6E">
      <w:pPr>
        <w:pStyle w:val="BodyTextIndent3"/>
        <w:tabs>
          <w:tab w:val="left" w:pos="720"/>
        </w:tabs>
        <w:ind w:left="0" w:firstLine="0"/>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6.2.1 The contractor shall make his own arrangement for water and electricity required for the</w:t>
      </w:r>
    </w:p>
    <w:p w:rsidR="00EE1D6E" w:rsidRDefault="00EE1D6E" w:rsidP="00EE1D6E">
      <w:pPr>
        <w:pStyle w:val="BodyTextIndent3"/>
        <w:tabs>
          <w:tab w:val="left" w:pos="720"/>
        </w:tabs>
        <w:rPr>
          <w:rFonts w:ascii="Arial" w:hAnsi="Arial" w:cs="Arial"/>
          <w:sz w:val="22"/>
          <w:szCs w:val="22"/>
        </w:rPr>
      </w:pPr>
      <w:proofErr w:type="gramStart"/>
      <w:r>
        <w:rPr>
          <w:rFonts w:ascii="Arial" w:hAnsi="Arial" w:cs="Arial"/>
          <w:sz w:val="22"/>
          <w:szCs w:val="22"/>
        </w:rPr>
        <w:t>work</w:t>
      </w:r>
      <w:proofErr w:type="gramEnd"/>
      <w:r>
        <w:rPr>
          <w:rFonts w:ascii="Arial" w:hAnsi="Arial" w:cs="Arial"/>
          <w:sz w:val="22"/>
          <w:szCs w:val="22"/>
        </w:rPr>
        <w:t xml:space="preserve">. </w:t>
      </w:r>
      <w:proofErr w:type="gramStart"/>
      <w:r>
        <w:rPr>
          <w:rFonts w:ascii="Arial" w:hAnsi="Arial" w:cs="Arial"/>
          <w:sz w:val="22"/>
          <w:szCs w:val="22"/>
        </w:rPr>
        <w:t>KSFDC  shall</w:t>
      </w:r>
      <w:proofErr w:type="gramEnd"/>
      <w:r>
        <w:rPr>
          <w:rFonts w:ascii="Arial" w:hAnsi="Arial" w:cs="Arial"/>
          <w:sz w:val="22"/>
          <w:szCs w:val="22"/>
        </w:rPr>
        <w:t xml:space="preserve"> take no responsibility for the supply of either electricity or water</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w:t>
      </w: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6.3      INSURANCE</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ind w:left="0" w:firstLine="0"/>
        <w:rPr>
          <w:rFonts w:ascii="Arial" w:hAnsi="Arial" w:cs="Arial"/>
          <w:sz w:val="22"/>
          <w:szCs w:val="22"/>
        </w:rPr>
      </w:pPr>
      <w:r>
        <w:rPr>
          <w:rFonts w:ascii="Arial" w:hAnsi="Arial" w:cs="Arial"/>
          <w:sz w:val="22"/>
          <w:szCs w:val="22"/>
        </w:rPr>
        <w:t>The successful tenderer shall take out Contractor’s All Risk (CAR) insurance policy, jointly</w:t>
      </w:r>
    </w:p>
    <w:p w:rsidR="00EE1D6E" w:rsidRDefault="00EE1D6E" w:rsidP="00EE1D6E">
      <w:pPr>
        <w:pStyle w:val="BodyTextIndent3"/>
        <w:tabs>
          <w:tab w:val="left" w:pos="720"/>
        </w:tabs>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the name of  KSFDC Projects  and the contractor, and the original policy</w:t>
      </w:r>
    </w:p>
    <w:p w:rsidR="00EE1D6E" w:rsidRDefault="00EE1D6E" w:rsidP="00EE1D6E">
      <w:pPr>
        <w:pStyle w:val="BodyTextIndent3"/>
        <w:tabs>
          <w:tab w:val="left" w:pos="720"/>
        </w:tabs>
        <w:rPr>
          <w:rFonts w:ascii="Arial" w:hAnsi="Arial" w:cs="Arial"/>
          <w:sz w:val="22"/>
          <w:szCs w:val="22"/>
        </w:rPr>
      </w:pPr>
      <w:proofErr w:type="gramStart"/>
      <w:r>
        <w:rPr>
          <w:rFonts w:ascii="Arial" w:hAnsi="Arial" w:cs="Arial"/>
          <w:sz w:val="22"/>
          <w:szCs w:val="22"/>
        </w:rPr>
        <w:t>shall</w:t>
      </w:r>
      <w:proofErr w:type="gramEnd"/>
      <w:r>
        <w:rPr>
          <w:rFonts w:ascii="Arial" w:hAnsi="Arial" w:cs="Arial"/>
          <w:sz w:val="22"/>
          <w:szCs w:val="22"/>
        </w:rPr>
        <w:t xml:space="preserve"> be deposited with KSFDC.</w:t>
      </w:r>
    </w:p>
    <w:p w:rsidR="00EE1D6E" w:rsidRDefault="00EE1D6E" w:rsidP="00EE1D6E">
      <w:pPr>
        <w:pStyle w:val="BodyTextIndent3"/>
        <w:tabs>
          <w:tab w:val="left" w:pos="720"/>
        </w:tabs>
        <w:rPr>
          <w:rFonts w:ascii="Arial" w:hAnsi="Arial" w:cs="Arial"/>
          <w:sz w:val="22"/>
          <w:szCs w:val="22"/>
        </w:rPr>
      </w:pPr>
    </w:p>
    <w:p w:rsidR="00EE1D6E" w:rsidRDefault="00EE1D6E" w:rsidP="00EE1D6E">
      <w:pPr>
        <w:pStyle w:val="BodyTextIndent3"/>
        <w:tabs>
          <w:tab w:val="left" w:pos="720"/>
        </w:tabs>
        <w:rPr>
          <w:rFonts w:ascii="Arial" w:hAnsi="Arial" w:cs="Arial"/>
          <w:sz w:val="22"/>
          <w:szCs w:val="22"/>
        </w:rPr>
      </w:pPr>
      <w:r>
        <w:rPr>
          <w:rFonts w:ascii="Arial" w:hAnsi="Arial" w:cs="Arial"/>
          <w:sz w:val="22"/>
          <w:szCs w:val="22"/>
        </w:rPr>
        <w:t>6.4 This Notice Inviting Tender (NIT) will form part of the tender document and the</w:t>
      </w:r>
    </w:p>
    <w:p w:rsidR="00EE1D6E" w:rsidRDefault="00EE1D6E" w:rsidP="00EE1D6E">
      <w:pPr>
        <w:pStyle w:val="BodyTextIndent3"/>
        <w:tabs>
          <w:tab w:val="left" w:pos="720"/>
        </w:tabs>
        <w:rPr>
          <w:rFonts w:ascii="Arial" w:hAnsi="Arial" w:cs="Arial"/>
          <w:sz w:val="22"/>
          <w:szCs w:val="22"/>
        </w:rPr>
      </w:pPr>
      <w:proofErr w:type="gramStart"/>
      <w:r>
        <w:rPr>
          <w:rFonts w:ascii="Arial" w:hAnsi="Arial" w:cs="Arial"/>
          <w:sz w:val="22"/>
          <w:szCs w:val="22"/>
        </w:rPr>
        <w:t>agreement</w:t>
      </w:r>
      <w:proofErr w:type="gramEnd"/>
      <w:r>
        <w:rPr>
          <w:rFonts w:ascii="Arial" w:hAnsi="Arial" w:cs="Arial"/>
          <w:sz w:val="22"/>
          <w:szCs w:val="22"/>
        </w:rPr>
        <w:t xml:space="preserve"> executed by the successful tenderer.</w:t>
      </w:r>
    </w:p>
    <w:p w:rsidR="00EE1D6E" w:rsidRDefault="00EE1D6E" w:rsidP="00EE1D6E">
      <w:pPr>
        <w:pStyle w:val="BodyTextIndent3"/>
        <w:tabs>
          <w:tab w:val="left" w:pos="720"/>
        </w:tabs>
        <w:rPr>
          <w:rFonts w:ascii="Arial" w:hAnsi="Arial" w:cs="Arial"/>
          <w:sz w:val="28"/>
          <w:szCs w:val="28"/>
        </w:rPr>
      </w:pPr>
    </w:p>
    <w:p w:rsidR="00EE1D6E" w:rsidRDefault="00EE1D6E" w:rsidP="00EE1D6E">
      <w:pPr>
        <w:pStyle w:val="BodyTextIndent3"/>
        <w:tabs>
          <w:tab w:val="left" w:pos="720"/>
        </w:tabs>
        <w:jc w:val="center"/>
        <w:rPr>
          <w:rFonts w:ascii="Arial" w:hAnsi="Arial" w:cs="Arial"/>
          <w:b/>
          <w:bCs/>
          <w:sz w:val="28"/>
          <w:szCs w:val="28"/>
        </w:rPr>
      </w:pPr>
    </w:p>
    <w:p w:rsidR="00EE1D6E" w:rsidRDefault="00EE1D6E" w:rsidP="00EE1D6E">
      <w:pPr>
        <w:pStyle w:val="BodyTextIndent3"/>
        <w:tabs>
          <w:tab w:val="left" w:pos="720"/>
        </w:tabs>
        <w:ind w:left="0" w:firstLine="0"/>
        <w:rPr>
          <w:rFonts w:ascii="Arial" w:hAnsi="Arial" w:cs="Arial"/>
          <w:b/>
          <w:bCs/>
          <w:sz w:val="28"/>
          <w:szCs w:val="28"/>
        </w:rPr>
      </w:pPr>
    </w:p>
    <w:p w:rsidR="00EE1D6E" w:rsidRDefault="00EE1D6E" w:rsidP="00EE1D6E">
      <w:pPr>
        <w:pStyle w:val="BodyTextIndent3"/>
        <w:tabs>
          <w:tab w:val="left" w:pos="720"/>
        </w:tabs>
        <w:ind w:left="0" w:firstLine="0"/>
        <w:rPr>
          <w:rFonts w:ascii="Arial" w:hAnsi="Arial" w:cs="Arial"/>
          <w:b/>
          <w:bCs/>
          <w:sz w:val="28"/>
          <w:szCs w:val="28"/>
        </w:rPr>
      </w:pPr>
    </w:p>
    <w:p w:rsidR="00EE1D6E" w:rsidRDefault="00EE1D6E" w:rsidP="00EE1D6E">
      <w:pPr>
        <w:pStyle w:val="BodyTextIndent3"/>
        <w:tabs>
          <w:tab w:val="left" w:pos="720"/>
        </w:tabs>
        <w:ind w:left="0" w:firstLine="0"/>
        <w:jc w:val="right"/>
        <w:rPr>
          <w:rFonts w:ascii="Arial" w:hAnsi="Arial" w:cs="Arial"/>
          <w:b/>
          <w:bCs/>
          <w:sz w:val="28"/>
          <w:szCs w:val="28"/>
        </w:rPr>
      </w:pPr>
      <w:r>
        <w:rPr>
          <w:rFonts w:ascii="Arial" w:hAnsi="Arial" w:cs="Arial"/>
          <w:b/>
          <w:bCs/>
          <w:sz w:val="28"/>
          <w:szCs w:val="28"/>
        </w:rPr>
        <w:t>MANAGING DIRECTOR,</w:t>
      </w:r>
    </w:p>
    <w:p w:rsidR="00EE1D6E" w:rsidRDefault="00EE1D6E" w:rsidP="00EE1D6E">
      <w:pPr>
        <w:pStyle w:val="BodyTextIndent3"/>
        <w:tabs>
          <w:tab w:val="left" w:pos="720"/>
        </w:tabs>
        <w:ind w:left="0" w:firstLine="0"/>
        <w:jc w:val="right"/>
        <w:rPr>
          <w:rFonts w:ascii="Arial" w:hAnsi="Arial" w:cs="Arial"/>
          <w:b/>
          <w:bCs/>
          <w:sz w:val="28"/>
          <w:szCs w:val="28"/>
        </w:rPr>
      </w:pPr>
      <w:r>
        <w:rPr>
          <w:rFonts w:ascii="Arial" w:hAnsi="Arial" w:cs="Arial"/>
          <w:b/>
          <w:bCs/>
          <w:sz w:val="28"/>
          <w:szCs w:val="28"/>
        </w:rPr>
        <w:t>KERALA STATE FILM DEVELOPMENT CORPORATION.</w:t>
      </w:r>
    </w:p>
    <w:p w:rsidR="00EE1D6E" w:rsidRDefault="00EE1D6E" w:rsidP="00EE1D6E">
      <w:pPr>
        <w:pStyle w:val="BodyTextIndent3"/>
        <w:tabs>
          <w:tab w:val="left" w:pos="720"/>
        </w:tabs>
        <w:jc w:val="center"/>
        <w:rPr>
          <w:rFonts w:ascii="Arial" w:hAnsi="Arial" w:cs="Arial"/>
          <w:sz w:val="28"/>
          <w:szCs w:val="28"/>
        </w:rPr>
      </w:pPr>
    </w:p>
    <w:p w:rsidR="00EE1D6E" w:rsidRDefault="00EE1D6E" w:rsidP="00EE1D6E">
      <w:pPr>
        <w:pStyle w:val="BodyTextIndent3"/>
        <w:tabs>
          <w:tab w:val="left" w:pos="1080"/>
          <w:tab w:val="left" w:pos="8640"/>
        </w:tabs>
        <w:ind w:right="720"/>
        <w:rPr>
          <w:rFonts w:ascii="Arial" w:hAnsi="Arial" w:cs="Arial"/>
          <w:sz w:val="28"/>
          <w:szCs w:val="28"/>
        </w:rPr>
      </w:pPr>
    </w:p>
    <w:p w:rsidR="00EE1D6E" w:rsidRDefault="00EE1D6E" w:rsidP="00EE1D6E">
      <w:pPr>
        <w:pStyle w:val="BodyTextIndent3"/>
        <w:tabs>
          <w:tab w:val="left" w:pos="720"/>
        </w:tabs>
        <w:jc w:val="center"/>
      </w:pPr>
    </w:p>
    <w:p w:rsidR="00EE1D6E" w:rsidRDefault="00EE1D6E" w:rsidP="00EE1D6E">
      <w:pPr>
        <w:pStyle w:val="BodyTextIndent3"/>
        <w:tabs>
          <w:tab w:val="left" w:pos="720"/>
        </w:tabs>
        <w:jc w:val="center"/>
      </w:pPr>
    </w:p>
    <w:p w:rsidR="00EE1D6E" w:rsidRDefault="00EE1D6E" w:rsidP="00EE1D6E">
      <w:pPr>
        <w:pStyle w:val="BodyTextIndent3"/>
        <w:tabs>
          <w:tab w:val="left" w:pos="720"/>
        </w:tabs>
        <w:jc w:val="center"/>
      </w:pPr>
    </w:p>
    <w:p w:rsidR="009D1D41" w:rsidRDefault="009D1D41">
      <w:bookmarkStart w:id="0" w:name="_GoBack"/>
      <w:bookmarkEnd w:id="0"/>
    </w:p>
    <w:sectPr w:rsidR="009D1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106E0"/>
    <w:multiLevelType w:val="hybridMultilevel"/>
    <w:tmpl w:val="43823348"/>
    <w:lvl w:ilvl="0" w:tplc="08142CBA">
      <w:start w:val="1"/>
      <w:numFmt w:val="lowerRoman"/>
      <w:lvlText w:val="%1)"/>
      <w:lvlJc w:val="left"/>
      <w:pPr>
        <w:tabs>
          <w:tab w:val="num" w:pos="1575"/>
        </w:tabs>
        <w:ind w:left="1575" w:hanging="720"/>
      </w:pPr>
    </w:lvl>
    <w:lvl w:ilvl="1" w:tplc="04090019">
      <w:start w:val="1"/>
      <w:numFmt w:val="lowerLetter"/>
      <w:lvlText w:val="%2."/>
      <w:lvlJc w:val="left"/>
      <w:pPr>
        <w:tabs>
          <w:tab w:val="num" w:pos="1935"/>
        </w:tabs>
        <w:ind w:left="1935" w:hanging="360"/>
      </w:pPr>
    </w:lvl>
    <w:lvl w:ilvl="2" w:tplc="0409001B">
      <w:start w:val="1"/>
      <w:numFmt w:val="lowerRoman"/>
      <w:lvlText w:val="%3."/>
      <w:lvlJc w:val="right"/>
      <w:pPr>
        <w:tabs>
          <w:tab w:val="num" w:pos="2655"/>
        </w:tabs>
        <w:ind w:left="2655" w:hanging="180"/>
      </w:pPr>
    </w:lvl>
    <w:lvl w:ilvl="3" w:tplc="0409000F">
      <w:start w:val="1"/>
      <w:numFmt w:val="decimal"/>
      <w:lvlText w:val="%4."/>
      <w:lvlJc w:val="left"/>
      <w:pPr>
        <w:tabs>
          <w:tab w:val="num" w:pos="3375"/>
        </w:tabs>
        <w:ind w:left="3375" w:hanging="360"/>
      </w:pPr>
    </w:lvl>
    <w:lvl w:ilvl="4" w:tplc="04090019">
      <w:start w:val="1"/>
      <w:numFmt w:val="lowerLetter"/>
      <w:lvlText w:val="%5."/>
      <w:lvlJc w:val="left"/>
      <w:pPr>
        <w:tabs>
          <w:tab w:val="num" w:pos="4095"/>
        </w:tabs>
        <w:ind w:left="4095" w:hanging="360"/>
      </w:pPr>
    </w:lvl>
    <w:lvl w:ilvl="5" w:tplc="0409001B">
      <w:start w:val="1"/>
      <w:numFmt w:val="lowerRoman"/>
      <w:lvlText w:val="%6."/>
      <w:lvlJc w:val="right"/>
      <w:pPr>
        <w:tabs>
          <w:tab w:val="num" w:pos="4815"/>
        </w:tabs>
        <w:ind w:left="4815" w:hanging="180"/>
      </w:pPr>
    </w:lvl>
    <w:lvl w:ilvl="6" w:tplc="0409000F">
      <w:start w:val="1"/>
      <w:numFmt w:val="decimal"/>
      <w:lvlText w:val="%7."/>
      <w:lvlJc w:val="left"/>
      <w:pPr>
        <w:tabs>
          <w:tab w:val="num" w:pos="5535"/>
        </w:tabs>
        <w:ind w:left="5535" w:hanging="360"/>
      </w:pPr>
    </w:lvl>
    <w:lvl w:ilvl="7" w:tplc="04090019">
      <w:start w:val="1"/>
      <w:numFmt w:val="lowerLetter"/>
      <w:lvlText w:val="%8."/>
      <w:lvlJc w:val="left"/>
      <w:pPr>
        <w:tabs>
          <w:tab w:val="num" w:pos="6255"/>
        </w:tabs>
        <w:ind w:left="6255" w:hanging="360"/>
      </w:pPr>
    </w:lvl>
    <w:lvl w:ilvl="8" w:tplc="0409001B">
      <w:start w:val="1"/>
      <w:numFmt w:val="lowerRoman"/>
      <w:lvlText w:val="%9."/>
      <w:lvlJc w:val="right"/>
      <w:pPr>
        <w:tabs>
          <w:tab w:val="num" w:pos="6975"/>
        </w:tabs>
        <w:ind w:left="6975" w:hanging="180"/>
      </w:pPr>
    </w:lvl>
  </w:abstractNum>
  <w:abstractNum w:abstractNumId="1">
    <w:nsid w:val="374F0365"/>
    <w:multiLevelType w:val="multilevel"/>
    <w:tmpl w:val="B7F263B0"/>
    <w:lvl w:ilvl="0">
      <w:start w:val="3"/>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676550AE"/>
    <w:multiLevelType w:val="hybridMultilevel"/>
    <w:tmpl w:val="F05C89AC"/>
    <w:lvl w:ilvl="0" w:tplc="1AA0CBFC">
      <w:start w:val="1"/>
      <w:numFmt w:val="lowerRoman"/>
      <w:lvlText w:val="%1)"/>
      <w:lvlJc w:val="left"/>
      <w:pPr>
        <w:tabs>
          <w:tab w:val="num" w:pos="1560"/>
        </w:tabs>
        <w:ind w:left="1560" w:hanging="720"/>
      </w:pPr>
    </w:lvl>
    <w:lvl w:ilvl="1" w:tplc="78329F18">
      <w:start w:val="1"/>
      <w:numFmt w:val="decimal"/>
      <w:lvlText w:val="%2."/>
      <w:lvlJc w:val="left"/>
      <w:pPr>
        <w:tabs>
          <w:tab w:val="num" w:pos="1920"/>
        </w:tabs>
        <w:ind w:left="1920" w:hanging="360"/>
      </w:pPr>
    </w:lvl>
    <w:lvl w:ilvl="2" w:tplc="18862A52">
      <w:start w:val="1"/>
      <w:numFmt w:val="lowerLetter"/>
      <w:lvlText w:val="%3."/>
      <w:lvlJc w:val="left"/>
      <w:pPr>
        <w:tabs>
          <w:tab w:val="num" w:pos="2820"/>
        </w:tabs>
        <w:ind w:left="2820" w:hanging="360"/>
      </w:pPr>
    </w:lvl>
    <w:lvl w:ilvl="3" w:tplc="069E5880">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3">
    <w:nsid w:val="685A254E"/>
    <w:multiLevelType w:val="hybridMultilevel"/>
    <w:tmpl w:val="8A10051A"/>
    <w:lvl w:ilvl="0" w:tplc="AD38E164">
      <w:start w:val="1"/>
      <w:numFmt w:val="lowerRoman"/>
      <w:lvlText w:val="%1)"/>
      <w:lvlJc w:val="left"/>
      <w:pPr>
        <w:tabs>
          <w:tab w:val="num" w:pos="1800"/>
        </w:tabs>
        <w:ind w:left="1800" w:hanging="720"/>
      </w:pPr>
    </w:lvl>
    <w:lvl w:ilvl="1" w:tplc="04090019">
      <w:start w:val="1"/>
      <w:numFmt w:val="lowerLetter"/>
      <w:lvlText w:val="%2."/>
      <w:lvlJc w:val="left"/>
      <w:pPr>
        <w:tabs>
          <w:tab w:val="num" w:pos="2160"/>
        </w:tabs>
        <w:ind w:left="2160" w:hanging="360"/>
      </w:pPr>
    </w:lvl>
    <w:lvl w:ilvl="2" w:tplc="31168C98">
      <w:start w:val="1"/>
      <w:numFmt w:val="decimal"/>
      <w:lvlText w:val="%3."/>
      <w:lvlJc w:val="left"/>
      <w:pPr>
        <w:tabs>
          <w:tab w:val="num" w:pos="3420"/>
        </w:tabs>
        <w:ind w:left="3420" w:hanging="72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nsid w:val="6AD8332F"/>
    <w:multiLevelType w:val="hybridMultilevel"/>
    <w:tmpl w:val="8F342720"/>
    <w:lvl w:ilvl="0" w:tplc="9FF8790E">
      <w:start w:val="1"/>
      <w:numFmt w:val="lowerRoman"/>
      <w:lvlText w:val="%1)"/>
      <w:lvlJc w:val="left"/>
      <w:pPr>
        <w:tabs>
          <w:tab w:val="num" w:pos="1560"/>
        </w:tabs>
        <w:ind w:left="1560" w:hanging="720"/>
      </w:pPr>
    </w:lvl>
    <w:lvl w:ilvl="1" w:tplc="6C4E5F4A">
      <w:start w:val="1"/>
      <w:numFmt w:val="lowerRoman"/>
      <w:lvlText w:val="%2."/>
      <w:lvlJc w:val="left"/>
      <w:pPr>
        <w:tabs>
          <w:tab w:val="num" w:pos="2280"/>
        </w:tabs>
        <w:ind w:left="2280" w:hanging="72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76044876"/>
    <w:multiLevelType w:val="hybridMultilevel"/>
    <w:tmpl w:val="8014EA14"/>
    <w:lvl w:ilvl="0" w:tplc="43C442EA">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6E"/>
    <w:rsid w:val="009D1D41"/>
    <w:rsid w:val="00EE1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E1D6E"/>
    <w:pPr>
      <w:tabs>
        <w:tab w:val="center" w:pos="4320"/>
        <w:tab w:val="right" w:pos="8640"/>
      </w:tabs>
    </w:pPr>
  </w:style>
  <w:style w:type="character" w:customStyle="1" w:styleId="HeaderChar">
    <w:name w:val="Header Char"/>
    <w:basedOn w:val="DefaultParagraphFont"/>
    <w:link w:val="Header"/>
    <w:semiHidden/>
    <w:rsid w:val="00EE1D6E"/>
    <w:rPr>
      <w:rFonts w:ascii="Times New Roman" w:eastAsia="Times New Roman" w:hAnsi="Times New Roman" w:cs="Times New Roman"/>
      <w:sz w:val="24"/>
      <w:szCs w:val="24"/>
      <w:lang w:val="en-US"/>
    </w:rPr>
  </w:style>
  <w:style w:type="paragraph" w:styleId="Title">
    <w:name w:val="Title"/>
    <w:basedOn w:val="Normal"/>
    <w:link w:val="TitleChar"/>
    <w:qFormat/>
    <w:rsid w:val="00EE1D6E"/>
    <w:pPr>
      <w:jc w:val="center"/>
    </w:pPr>
    <w:rPr>
      <w:rFonts w:ascii="Arial" w:hAnsi="Arial"/>
      <w:b/>
      <w:bCs/>
      <w:sz w:val="22"/>
      <w:u w:val="single"/>
    </w:rPr>
  </w:style>
  <w:style w:type="character" w:customStyle="1" w:styleId="TitleChar">
    <w:name w:val="Title Char"/>
    <w:basedOn w:val="DefaultParagraphFont"/>
    <w:link w:val="Title"/>
    <w:rsid w:val="00EE1D6E"/>
    <w:rPr>
      <w:rFonts w:ascii="Arial" w:eastAsia="Times New Roman" w:hAnsi="Arial" w:cs="Times New Roman"/>
      <w:b/>
      <w:bCs/>
      <w:szCs w:val="24"/>
      <w:u w:val="single"/>
      <w:lang w:val="en-US"/>
    </w:rPr>
  </w:style>
  <w:style w:type="paragraph" w:styleId="BodyTextIndent3">
    <w:name w:val="Body Text Indent 3"/>
    <w:basedOn w:val="Normal"/>
    <w:link w:val="BodyTextIndent3Char"/>
    <w:semiHidden/>
    <w:unhideWhenUsed/>
    <w:rsid w:val="00EE1D6E"/>
    <w:pPr>
      <w:ind w:left="1080" w:hanging="1080"/>
      <w:jc w:val="both"/>
    </w:pPr>
  </w:style>
  <w:style w:type="character" w:customStyle="1" w:styleId="BodyTextIndent3Char">
    <w:name w:val="Body Text Indent 3 Char"/>
    <w:basedOn w:val="DefaultParagraphFont"/>
    <w:link w:val="BodyTextIndent3"/>
    <w:semiHidden/>
    <w:rsid w:val="00EE1D6E"/>
    <w:rPr>
      <w:rFonts w:ascii="Times New Roman" w:eastAsia="Times New Roman" w:hAnsi="Times New Roman" w:cs="Times New Roman"/>
      <w:sz w:val="24"/>
      <w:szCs w:val="24"/>
      <w:lang w:val="en-US"/>
    </w:rPr>
  </w:style>
  <w:style w:type="paragraph" w:styleId="PlainText">
    <w:name w:val="Plain Text"/>
    <w:basedOn w:val="Normal"/>
    <w:link w:val="PlainTextChar"/>
    <w:semiHidden/>
    <w:unhideWhenUsed/>
    <w:rsid w:val="00EE1D6E"/>
    <w:rPr>
      <w:rFonts w:ascii="Courier New" w:hAnsi="Courier New" w:cs="Courier New"/>
      <w:sz w:val="20"/>
      <w:szCs w:val="20"/>
    </w:rPr>
  </w:style>
  <w:style w:type="character" w:customStyle="1" w:styleId="PlainTextChar">
    <w:name w:val="Plain Text Char"/>
    <w:basedOn w:val="DefaultParagraphFont"/>
    <w:link w:val="PlainText"/>
    <w:semiHidden/>
    <w:rsid w:val="00EE1D6E"/>
    <w:rPr>
      <w:rFonts w:ascii="Courier New" w:eastAsia="Times New Roman" w:hAnsi="Courier New" w:cs="Courier New"/>
      <w:sz w:val="20"/>
      <w:szCs w:val="20"/>
      <w:lang w:val="en-US"/>
    </w:rPr>
  </w:style>
  <w:style w:type="paragraph" w:styleId="ListParagraph">
    <w:name w:val="List Paragraph"/>
    <w:basedOn w:val="Normal"/>
    <w:uiPriority w:val="34"/>
    <w:qFormat/>
    <w:rsid w:val="00EE1D6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E1D6E"/>
    <w:pPr>
      <w:tabs>
        <w:tab w:val="center" w:pos="4320"/>
        <w:tab w:val="right" w:pos="8640"/>
      </w:tabs>
    </w:pPr>
  </w:style>
  <w:style w:type="character" w:customStyle="1" w:styleId="HeaderChar">
    <w:name w:val="Header Char"/>
    <w:basedOn w:val="DefaultParagraphFont"/>
    <w:link w:val="Header"/>
    <w:semiHidden/>
    <w:rsid w:val="00EE1D6E"/>
    <w:rPr>
      <w:rFonts w:ascii="Times New Roman" w:eastAsia="Times New Roman" w:hAnsi="Times New Roman" w:cs="Times New Roman"/>
      <w:sz w:val="24"/>
      <w:szCs w:val="24"/>
      <w:lang w:val="en-US"/>
    </w:rPr>
  </w:style>
  <w:style w:type="paragraph" w:styleId="Title">
    <w:name w:val="Title"/>
    <w:basedOn w:val="Normal"/>
    <w:link w:val="TitleChar"/>
    <w:qFormat/>
    <w:rsid w:val="00EE1D6E"/>
    <w:pPr>
      <w:jc w:val="center"/>
    </w:pPr>
    <w:rPr>
      <w:rFonts w:ascii="Arial" w:hAnsi="Arial"/>
      <w:b/>
      <w:bCs/>
      <w:sz w:val="22"/>
      <w:u w:val="single"/>
    </w:rPr>
  </w:style>
  <w:style w:type="character" w:customStyle="1" w:styleId="TitleChar">
    <w:name w:val="Title Char"/>
    <w:basedOn w:val="DefaultParagraphFont"/>
    <w:link w:val="Title"/>
    <w:rsid w:val="00EE1D6E"/>
    <w:rPr>
      <w:rFonts w:ascii="Arial" w:eastAsia="Times New Roman" w:hAnsi="Arial" w:cs="Times New Roman"/>
      <w:b/>
      <w:bCs/>
      <w:szCs w:val="24"/>
      <w:u w:val="single"/>
      <w:lang w:val="en-US"/>
    </w:rPr>
  </w:style>
  <w:style w:type="paragraph" w:styleId="BodyTextIndent3">
    <w:name w:val="Body Text Indent 3"/>
    <w:basedOn w:val="Normal"/>
    <w:link w:val="BodyTextIndent3Char"/>
    <w:semiHidden/>
    <w:unhideWhenUsed/>
    <w:rsid w:val="00EE1D6E"/>
    <w:pPr>
      <w:ind w:left="1080" w:hanging="1080"/>
      <w:jc w:val="both"/>
    </w:pPr>
  </w:style>
  <w:style w:type="character" w:customStyle="1" w:styleId="BodyTextIndent3Char">
    <w:name w:val="Body Text Indent 3 Char"/>
    <w:basedOn w:val="DefaultParagraphFont"/>
    <w:link w:val="BodyTextIndent3"/>
    <w:semiHidden/>
    <w:rsid w:val="00EE1D6E"/>
    <w:rPr>
      <w:rFonts w:ascii="Times New Roman" w:eastAsia="Times New Roman" w:hAnsi="Times New Roman" w:cs="Times New Roman"/>
      <w:sz w:val="24"/>
      <w:szCs w:val="24"/>
      <w:lang w:val="en-US"/>
    </w:rPr>
  </w:style>
  <w:style w:type="paragraph" w:styleId="PlainText">
    <w:name w:val="Plain Text"/>
    <w:basedOn w:val="Normal"/>
    <w:link w:val="PlainTextChar"/>
    <w:semiHidden/>
    <w:unhideWhenUsed/>
    <w:rsid w:val="00EE1D6E"/>
    <w:rPr>
      <w:rFonts w:ascii="Courier New" w:hAnsi="Courier New" w:cs="Courier New"/>
      <w:sz w:val="20"/>
      <w:szCs w:val="20"/>
    </w:rPr>
  </w:style>
  <w:style w:type="character" w:customStyle="1" w:styleId="PlainTextChar">
    <w:name w:val="Plain Text Char"/>
    <w:basedOn w:val="DefaultParagraphFont"/>
    <w:link w:val="PlainText"/>
    <w:semiHidden/>
    <w:rsid w:val="00EE1D6E"/>
    <w:rPr>
      <w:rFonts w:ascii="Courier New" w:eastAsia="Times New Roman" w:hAnsi="Courier New" w:cs="Courier New"/>
      <w:sz w:val="20"/>
      <w:szCs w:val="20"/>
      <w:lang w:val="en-US"/>
    </w:rPr>
  </w:style>
  <w:style w:type="paragraph" w:styleId="ListParagraph">
    <w:name w:val="List Paragraph"/>
    <w:basedOn w:val="Normal"/>
    <w:uiPriority w:val="34"/>
    <w:qFormat/>
    <w:rsid w:val="00EE1D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5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10021</Characters>
  <Application>Microsoft Office Word</Application>
  <DocSecurity>0</DocSecurity>
  <Lines>83</Lines>
  <Paragraphs>23</Paragraphs>
  <ScaleCrop>false</ScaleCrop>
  <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AOO</dc:creator>
  <cp:lastModifiedBy>AOO</cp:lastModifiedBy>
  <cp:revision>1</cp:revision>
  <dcterms:created xsi:type="dcterms:W3CDTF">2019-06-20T07:59:00Z</dcterms:created>
  <dcterms:modified xsi:type="dcterms:W3CDTF">2019-06-20T07:59:00Z</dcterms:modified>
</cp:coreProperties>
</file>